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CF5A" w14:textId="77777777" w:rsidR="00FD630C" w:rsidRDefault="00FD630C" w:rsidP="001D6AF8">
      <w:pPr>
        <w:keepNext/>
        <w:spacing w:after="1200" w:line="360" w:lineRule="auto"/>
        <w:rPr>
          <w:rFonts w:cs="Arial"/>
          <w:iCs/>
        </w:rPr>
      </w:pPr>
    </w:p>
    <w:p w14:paraId="02274E8C" w14:textId="2E39BD38" w:rsidR="001D6AF8" w:rsidRPr="001D6AF8" w:rsidRDefault="007650DB" w:rsidP="001D6AF8">
      <w:pPr>
        <w:keepNext/>
        <w:spacing w:after="1200" w:line="360" w:lineRule="auto"/>
        <w:rPr>
          <w:rFonts w:cs="Arial"/>
          <w:iCs/>
        </w:rPr>
      </w:pPr>
      <w:proofErr w:type="spellStart"/>
      <w:r w:rsidRPr="00CD792E">
        <w:rPr>
          <w:rFonts w:cs="Arial"/>
          <w:iCs/>
        </w:rPr>
        <w:t>MFiPR</w:t>
      </w:r>
      <w:proofErr w:type="spellEnd"/>
      <w:r w:rsidRPr="00CD792E">
        <w:rPr>
          <w:rFonts w:cs="Arial"/>
          <w:iCs/>
        </w:rPr>
        <w:t>/</w:t>
      </w:r>
      <w:r w:rsidR="00886DA2" w:rsidRPr="00CD792E">
        <w:rPr>
          <w:rFonts w:cs="Arial"/>
          <w:iCs/>
        </w:rPr>
        <w:t>….</w:t>
      </w:r>
    </w:p>
    <w:p w14:paraId="38FD0EAD" w14:textId="77777777" w:rsidR="001D6AF8" w:rsidRPr="001D6AF8" w:rsidRDefault="001D6AF8" w:rsidP="001D6AF8">
      <w:pPr>
        <w:keepNext/>
        <w:spacing w:before="1200" w:after="360" w:line="360" w:lineRule="auto"/>
        <w:jc w:val="center"/>
        <w:rPr>
          <w:rFonts w:ascii="Times New Roman" w:hAnsi="Times New Roman"/>
          <w:bCs/>
          <w:caps/>
          <w:kern w:val="24"/>
        </w:rPr>
      </w:pPr>
      <w:r w:rsidRPr="001D6AF8">
        <w:rPr>
          <w:rFonts w:ascii="Times New Roman" w:hAnsi="Times New Roman"/>
          <w:bCs/>
          <w:caps/>
          <w:kern w:val="24"/>
        </w:rPr>
        <w:object w:dxaOrig="1272" w:dyaOrig="1190" w14:anchorId="24786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afika przedstawiająca orła w koronie&#10;" style="width:73.5pt;height:66.75pt" o:ole="" fillcolor="window">
            <v:imagedata r:id="rId8" o:title=""/>
          </v:shape>
          <o:OLEObject Type="Embed" ProgID="HP.DeskScan.2" ShapeID="_x0000_i1025" DrawAspect="Content" ObjectID="_1735454262" r:id="rId9"/>
        </w:object>
      </w:r>
    </w:p>
    <w:p w14:paraId="5F28D711" w14:textId="7BA7D657" w:rsidR="001D6AF8" w:rsidRPr="001D6AF8" w:rsidRDefault="001D6AF8" w:rsidP="001D6AF8">
      <w:pPr>
        <w:keepNext/>
        <w:suppressAutoHyphens/>
        <w:spacing w:before="360" w:after="1200" w:line="360" w:lineRule="auto"/>
        <w:jc w:val="center"/>
        <w:rPr>
          <w:rFonts w:cs="Arial"/>
          <w:b/>
          <w:bCs/>
        </w:rPr>
      </w:pPr>
      <w:r w:rsidRPr="001D6AF8">
        <w:rPr>
          <w:rFonts w:cs="Arial"/>
          <w:b/>
          <w:bCs/>
        </w:rPr>
        <w:t>Minister Funduszy i Polityki Regionalnej</w:t>
      </w:r>
    </w:p>
    <w:p w14:paraId="3CCF9E50" w14:textId="173A20BB" w:rsidR="001D6AF8" w:rsidRPr="001D6AF8" w:rsidRDefault="001D6AF8" w:rsidP="001D6AF8">
      <w:pPr>
        <w:keepNext/>
        <w:suppressAutoHyphens/>
        <w:spacing w:before="1200" w:after="360" w:line="360" w:lineRule="auto"/>
        <w:jc w:val="center"/>
        <w:rPr>
          <w:rFonts w:cs="Arial"/>
          <w:b/>
          <w:bCs/>
        </w:rPr>
      </w:pPr>
      <w:r w:rsidRPr="001D6AF8">
        <w:rPr>
          <w:rFonts w:cs="Arial"/>
          <w:b/>
          <w:bCs/>
        </w:rPr>
        <w:t xml:space="preserve">Wytyczne dotyczące </w:t>
      </w:r>
      <w:r w:rsidR="009A4B81" w:rsidRPr="00FB3284">
        <w:rPr>
          <w:rFonts w:cs="Arial"/>
          <w:b/>
          <w:bCs/>
        </w:rPr>
        <w:t xml:space="preserve">korzystania z </w:t>
      </w:r>
      <w:r w:rsidR="009A4B81" w:rsidRPr="00A1140B">
        <w:rPr>
          <w:rFonts w:cs="Arial"/>
          <w:b/>
          <w:bCs/>
        </w:rPr>
        <w:t>usług ekspertów</w:t>
      </w:r>
      <w:r w:rsidR="009A4B81" w:rsidRPr="00FB3284">
        <w:rPr>
          <w:rFonts w:cs="Arial"/>
          <w:b/>
          <w:bCs/>
        </w:rPr>
        <w:t xml:space="preserve"> w programach</w:t>
      </w:r>
      <w:r w:rsidRPr="001D6AF8">
        <w:rPr>
          <w:rFonts w:cs="Arial"/>
          <w:b/>
          <w:bCs/>
        </w:rPr>
        <w:t xml:space="preserve"> </w:t>
      </w:r>
      <w:r w:rsidR="00471B85">
        <w:rPr>
          <w:rFonts w:cs="Arial"/>
          <w:b/>
          <w:bCs/>
        </w:rPr>
        <w:t xml:space="preserve">Interreg </w:t>
      </w:r>
      <w:r w:rsidRPr="001D6AF8">
        <w:rPr>
          <w:rFonts w:cs="Arial"/>
          <w:b/>
          <w:bCs/>
        </w:rPr>
        <w:t>na lata 2021-2027</w:t>
      </w:r>
    </w:p>
    <w:p w14:paraId="03F93590" w14:textId="38C64F19" w:rsidR="001D6AF8" w:rsidRPr="001D6AF8" w:rsidRDefault="001D6AF8" w:rsidP="001D6AF8">
      <w:pPr>
        <w:keepNext/>
        <w:suppressAutoHyphens/>
        <w:spacing w:before="360" w:after="1200" w:line="360" w:lineRule="auto"/>
        <w:jc w:val="center"/>
        <w:rPr>
          <w:rFonts w:cs="Arial"/>
          <w:bCs/>
          <w:iCs/>
          <w:kern w:val="24"/>
        </w:rPr>
      </w:pPr>
      <w:r w:rsidRPr="001D6AF8">
        <w:rPr>
          <w:rFonts w:cs="Arial"/>
          <w:bCs/>
          <w:iCs/>
          <w:kern w:val="24"/>
        </w:rPr>
        <w:t>(</w:t>
      </w:r>
      <w:r w:rsidR="009A4B81">
        <w:rPr>
          <w:rFonts w:cs="Arial"/>
          <w:bCs/>
          <w:iCs/>
          <w:kern w:val="24"/>
        </w:rPr>
        <w:t xml:space="preserve">projekt </w:t>
      </w:r>
      <w:r w:rsidR="003B2A48">
        <w:rPr>
          <w:rFonts w:cs="Arial"/>
          <w:bCs/>
          <w:iCs/>
          <w:kern w:val="24"/>
        </w:rPr>
        <w:t xml:space="preserve">do </w:t>
      </w:r>
      <w:r w:rsidR="00CD792E">
        <w:rPr>
          <w:rFonts w:cs="Arial"/>
          <w:bCs/>
          <w:iCs/>
          <w:kern w:val="24"/>
        </w:rPr>
        <w:t>opiniowania</w:t>
      </w:r>
      <w:r w:rsidRPr="001D6AF8">
        <w:rPr>
          <w:rFonts w:cs="Arial"/>
          <w:bCs/>
          <w:iCs/>
          <w:kern w:val="24"/>
        </w:rPr>
        <w:t>)</w:t>
      </w:r>
    </w:p>
    <w:p w14:paraId="23EAB2DA" w14:textId="3A78F632" w:rsidR="00E95454" w:rsidRPr="001D6AF8" w:rsidRDefault="001D6AF8" w:rsidP="00E95454">
      <w:pPr>
        <w:keepNext/>
        <w:suppressAutoHyphens/>
        <w:spacing w:before="1200" w:after="360" w:line="360" w:lineRule="auto"/>
        <w:ind w:left="4820"/>
        <w:jc w:val="center"/>
        <w:rPr>
          <w:rFonts w:cs="Arial"/>
          <w:bCs/>
          <w:kern w:val="24"/>
        </w:rPr>
      </w:pPr>
      <w:r w:rsidRPr="001D6AF8">
        <w:rPr>
          <w:rFonts w:cs="Arial"/>
          <w:bCs/>
          <w:kern w:val="24"/>
        </w:rPr>
        <w:t>Zatwierdzam / Zatwierdzam z upoważnienia</w:t>
      </w:r>
      <w:r w:rsidR="00E95454">
        <w:rPr>
          <w:rFonts w:cs="Arial"/>
          <w:bCs/>
          <w:kern w:val="24"/>
        </w:rPr>
        <w:br/>
      </w:r>
      <w:r w:rsidR="00E95454">
        <w:rPr>
          <w:rFonts w:cs="Arial"/>
        </w:rPr>
        <w:t xml:space="preserve"> </w:t>
      </w:r>
      <w:bookmarkStart w:id="0" w:name="ezdPracownikNazwa"/>
      <w:bookmarkEnd w:id="0"/>
      <w:r w:rsidR="00E95454">
        <w:rPr>
          <w:rFonts w:cs="Arial"/>
        </w:rPr>
        <w:t xml:space="preserve"> </w:t>
      </w:r>
    </w:p>
    <w:p w14:paraId="64CE303D" w14:textId="68A47DAA" w:rsidR="001D6AF8" w:rsidRPr="001D6AF8" w:rsidRDefault="001D6AF8" w:rsidP="00666693">
      <w:pPr>
        <w:keepNext/>
        <w:suppressAutoHyphens/>
        <w:spacing w:before="360" w:after="1800" w:line="360" w:lineRule="auto"/>
        <w:ind w:left="4820"/>
        <w:jc w:val="center"/>
        <w:rPr>
          <w:rFonts w:cs="Arial"/>
          <w:bCs/>
          <w:kern w:val="24"/>
        </w:rPr>
      </w:pPr>
      <w:r w:rsidRPr="001D6AF8">
        <w:rPr>
          <w:rFonts w:cs="Arial"/>
          <w:bCs/>
          <w:kern w:val="24"/>
        </w:rPr>
        <w:t xml:space="preserve">Minister Funduszy </w:t>
      </w:r>
      <w:r w:rsidRPr="001D6AF8">
        <w:rPr>
          <w:rFonts w:cs="Arial"/>
          <w:bCs/>
          <w:kern w:val="24"/>
        </w:rPr>
        <w:br/>
        <w:t>i Polityki Regionalnej</w:t>
      </w:r>
    </w:p>
    <w:p w14:paraId="6DB45ED8" w14:textId="77777777" w:rsidR="000A3B21" w:rsidRDefault="001D6AF8" w:rsidP="00D172CD">
      <w:pPr>
        <w:spacing w:line="360" w:lineRule="auto"/>
        <w:jc w:val="center"/>
        <w:outlineLvl w:val="0"/>
        <w:rPr>
          <w:rFonts w:cs="Arial"/>
          <w:bCs/>
        </w:rPr>
      </w:pPr>
      <w:r w:rsidRPr="001D6AF8">
        <w:rPr>
          <w:rFonts w:cs="Arial"/>
          <w:bCs/>
        </w:rPr>
        <w:t>Warszawa</w:t>
      </w:r>
      <w:r w:rsidR="00D172CD">
        <w:rPr>
          <w:rFonts w:cs="Arial"/>
          <w:bCs/>
        </w:rPr>
        <w:t xml:space="preserve">, </w:t>
      </w:r>
      <w:bookmarkStart w:id="1" w:name="ezdDataPodpisu"/>
      <w:bookmarkEnd w:id="1"/>
      <w:r w:rsidR="00D172CD">
        <w:rPr>
          <w:rFonts w:cs="Arial"/>
          <w:bCs/>
        </w:rPr>
        <w:t xml:space="preserve"> r.</w:t>
      </w:r>
    </w:p>
    <w:p w14:paraId="68AF5E07" w14:textId="042DD797" w:rsidR="00666693" w:rsidRPr="00D172CD" w:rsidRDefault="00666693" w:rsidP="000A3B21">
      <w:pPr>
        <w:spacing w:line="360" w:lineRule="auto"/>
        <w:jc w:val="center"/>
        <w:outlineLvl w:val="0"/>
        <w:rPr>
          <w:rFonts w:cs="Arial"/>
        </w:rPr>
      </w:pPr>
      <w:r>
        <w:rPr>
          <w:rFonts w:ascii="Times New Roman" w:hAnsi="Times New Roman"/>
          <w:bCs/>
        </w:rPr>
        <w:lastRenderedPageBreak/>
        <w:br w:type="page"/>
      </w:r>
    </w:p>
    <w:p w14:paraId="0B2D11F7" w14:textId="3964DE2D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F9358E2" w14:textId="1EED7A10" w:rsidR="007D52B0" w:rsidRDefault="008D7C10" w:rsidP="008F7A4A">
      <w:pPr>
        <w:spacing w:before="240" w:after="120" w:line="360" w:lineRule="auto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>ytyczne zostały wydane na podstawie art. 5 ust</w:t>
      </w:r>
      <w:r w:rsidR="00FD479A">
        <w:rPr>
          <w:rFonts w:cs="Arial"/>
          <w:bCs/>
        </w:rPr>
        <w:t xml:space="preserve">. </w:t>
      </w:r>
      <w:r w:rsidR="00FD479A" w:rsidRPr="00FD479A">
        <w:rPr>
          <w:rFonts w:cs="Arial"/>
          <w:bCs/>
        </w:rPr>
        <w:t xml:space="preserve">1 </w:t>
      </w:r>
      <w:r w:rsidR="00FD479A" w:rsidRPr="008D7C10">
        <w:rPr>
          <w:rFonts w:cs="Arial"/>
          <w:bCs/>
        </w:rPr>
        <w:t>pkt</w:t>
      </w:r>
      <w:r w:rsidR="00FD479A" w:rsidRPr="00FD479A">
        <w:rPr>
          <w:rFonts w:cs="Arial"/>
          <w:bCs/>
        </w:rPr>
        <w:t xml:space="preserve"> </w:t>
      </w:r>
      <w:r w:rsidR="009A4B81">
        <w:rPr>
          <w:rFonts w:cs="Arial"/>
          <w:bCs/>
        </w:rPr>
        <w:t>12 u</w:t>
      </w:r>
      <w:r w:rsidR="000A27BD" w:rsidRPr="000A27BD">
        <w:rPr>
          <w:rFonts w:cs="Arial"/>
          <w:bCs/>
        </w:rPr>
        <w:t xml:space="preserve">stawy z dnia </w:t>
      </w:r>
      <w:r>
        <w:rPr>
          <w:rFonts w:cs="Arial"/>
          <w:bCs/>
        </w:rPr>
        <w:t>28 kwietnia</w:t>
      </w:r>
      <w:r w:rsidR="000A27BD" w:rsidRPr="000A27BD">
        <w:rPr>
          <w:rFonts w:cs="Arial"/>
          <w:bCs/>
        </w:rPr>
        <w:t xml:space="preserve"> 2022 r. o zasadach realizacji zadań finansowanych ze środków europejskich w</w:t>
      </w:r>
      <w:r w:rsidR="00206D55">
        <w:rPr>
          <w:rFonts w:cs="Arial"/>
          <w:bCs/>
        </w:rPr>
        <w:t> </w:t>
      </w:r>
      <w:r w:rsidR="000A27BD" w:rsidRPr="000A27BD">
        <w:rPr>
          <w:rFonts w:cs="Arial"/>
          <w:bCs/>
        </w:rPr>
        <w:t xml:space="preserve">perspektywie finansowej 2021-2027 (Dz. U. poz. </w:t>
      </w:r>
      <w:r w:rsidR="00D561FE">
        <w:rPr>
          <w:rFonts w:cs="Arial"/>
          <w:bCs/>
        </w:rPr>
        <w:t>1079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  <w:r w:rsidR="007D52B0">
        <w:rPr>
          <w:rFonts w:cs="Arial"/>
          <w:bCs/>
        </w:rPr>
        <w:br w:type="page"/>
      </w:r>
    </w:p>
    <w:sdt>
      <w:sdtPr>
        <w:rPr>
          <w:rFonts w:cs="Arial"/>
          <w:b/>
          <w:bCs/>
          <w:sz w:val="28"/>
          <w:szCs w:val="28"/>
        </w:rPr>
        <w:id w:val="1996299964"/>
        <w:docPartObj>
          <w:docPartGallery w:val="Table of Contents"/>
          <w:docPartUnique/>
        </w:docPartObj>
      </w:sdtPr>
      <w:sdtEndPr>
        <w:rPr>
          <w:rFonts w:cs="Times New Roman"/>
          <w:noProof/>
          <w:sz w:val="24"/>
          <w:szCs w:val="24"/>
        </w:rPr>
      </w:sdtEndPr>
      <w:sdtContent>
        <w:p w14:paraId="44B71190" w14:textId="77777777" w:rsidR="004675B4" w:rsidRDefault="00115B33" w:rsidP="00D3778A">
          <w:pPr>
            <w:keepNext/>
            <w:suppressAutoHyphens/>
            <w:spacing w:after="120" w:line="360" w:lineRule="auto"/>
            <w:rPr>
              <w:noProof/>
            </w:rPr>
          </w:pPr>
          <w:r w:rsidRPr="001D6AF8">
            <w:rPr>
              <w:rFonts w:cs="Arial"/>
              <w:b/>
              <w:bCs/>
              <w:sz w:val="28"/>
              <w:szCs w:val="28"/>
            </w:rPr>
            <w:t>Spis treści</w:t>
          </w:r>
          <w:r w:rsidRPr="001D6AF8">
            <w:rPr>
              <w:rFonts w:asciiTheme="minorHAnsi" w:eastAsiaTheme="minorEastAsia" w:hAnsiTheme="minorHAnsi" w:cs="Arial"/>
              <w:bCs/>
              <w:sz w:val="3276"/>
              <w:szCs w:val="3276"/>
            </w:rPr>
            <w:fldChar w:fldCharType="begin"/>
          </w:r>
          <w:r w:rsidRPr="001D6AF8">
            <w:rPr>
              <w:rFonts w:cs="Arial"/>
              <w:bCs/>
            </w:rPr>
            <w:instrText xml:space="preserve"> TOC \o "2-3" \h \z \t "Nagłówek 1;1" </w:instrText>
          </w:r>
          <w:r w:rsidRPr="001D6AF8">
            <w:rPr>
              <w:rFonts w:asciiTheme="minorHAnsi" w:eastAsiaTheme="minorEastAsia" w:hAnsiTheme="minorHAnsi" w:cs="Arial"/>
              <w:bCs/>
              <w:sz w:val="3276"/>
              <w:szCs w:val="3276"/>
            </w:rPr>
            <w:fldChar w:fldCharType="separate"/>
          </w:r>
        </w:p>
        <w:p w14:paraId="3E299FCC" w14:textId="22B6C432" w:rsidR="004675B4" w:rsidRDefault="004675B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4841497" w:history="1">
            <w:r w:rsidRPr="001D51FC">
              <w:rPr>
                <w:rStyle w:val="Hipercze"/>
                <w:noProof/>
              </w:rPr>
              <w:t>Wykaz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_Toc124841497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430D2" w14:textId="5CA2DD61" w:rsidR="004675B4" w:rsidRDefault="004675B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4841498" w:history="1">
            <w:r w:rsidRPr="001D51FC">
              <w:rPr>
                <w:rStyle w:val="Hipercze"/>
                <w:noProof/>
              </w:rPr>
              <w:t>Rozdział 1. Cel i zakres wytycznych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_Toc124841498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1CEB8" w14:textId="58BEAE98" w:rsidR="004675B4" w:rsidRDefault="004675B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4841499" w:history="1">
            <w:r w:rsidRPr="001D51FC">
              <w:rPr>
                <w:rStyle w:val="Hipercze"/>
                <w:noProof/>
              </w:rPr>
              <w:t>Rozdział 2. Rola ekspertów i nabór ekspertów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_Toc124841499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427F0" w14:textId="0916B72A" w:rsidR="004675B4" w:rsidRDefault="004675B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4841500" w:history="1">
            <w:r w:rsidRPr="001D51FC">
              <w:rPr>
                <w:rStyle w:val="Hipercze"/>
                <w:noProof/>
              </w:rPr>
              <w:t>Rozdział 3. Umowy z ekspertami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_Toc124841500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CD36A" w14:textId="3AE1CB55" w:rsidR="004675B4" w:rsidRDefault="004675B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4841501" w:history="1">
            <w:r w:rsidRPr="001D51FC">
              <w:rPr>
                <w:rStyle w:val="Hipercze"/>
                <w:noProof/>
              </w:rPr>
              <w:t>Rozdział 4. Bezstronność ekspertów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_Toc124841501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80298" w14:textId="5EC6E8B3" w:rsidR="00115B33" w:rsidRDefault="00115B33">
          <w:pPr>
            <w:rPr>
              <w:noProof/>
            </w:rPr>
          </w:pPr>
          <w:r w:rsidRPr="001D6AF8">
            <w:rPr>
              <w:rFonts w:cs="Arial"/>
              <w:b/>
              <w:bCs/>
              <w:kern w:val="32"/>
            </w:rPr>
            <w:fldChar w:fldCharType="end"/>
          </w:r>
          <w:r>
            <w:rPr>
              <w:b/>
              <w:bCs/>
              <w:noProof/>
            </w:rPr>
            <w:br w:type="page"/>
          </w:r>
        </w:p>
      </w:sdtContent>
    </w:sdt>
    <w:p w14:paraId="1E552614" w14:textId="4E5CE5C4" w:rsidR="001D6AF8" w:rsidRPr="001D6AF8" w:rsidRDefault="001D6AF8" w:rsidP="00B451F7">
      <w:pPr>
        <w:pStyle w:val="Nagwek1"/>
      </w:pPr>
      <w:bookmarkStart w:id="2" w:name="_Toc98428188"/>
      <w:bookmarkStart w:id="3" w:name="_Toc98761660"/>
      <w:bookmarkStart w:id="4" w:name="_Toc98934364"/>
      <w:bookmarkStart w:id="5" w:name="_Toc124841497"/>
      <w:r w:rsidRPr="001D6AF8">
        <w:lastRenderedPageBreak/>
        <w:t>Wykaz pojęć</w:t>
      </w:r>
      <w:bookmarkEnd w:id="2"/>
      <w:bookmarkEnd w:id="3"/>
      <w:bookmarkEnd w:id="4"/>
      <w:bookmarkEnd w:id="5"/>
    </w:p>
    <w:p w14:paraId="7E08A596" w14:textId="638CDC0F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ekspert</w:t>
      </w:r>
      <w:r w:rsidRPr="00FB3284">
        <w:rPr>
          <w:rFonts w:cs="Arial"/>
          <w:szCs w:val="22"/>
        </w:rPr>
        <w:t xml:space="preserve"> – osoba</w:t>
      </w:r>
      <w:r w:rsidR="002A74D2">
        <w:rPr>
          <w:rFonts w:cs="Arial"/>
          <w:szCs w:val="22"/>
        </w:rPr>
        <w:t xml:space="preserve"> fizyczna</w:t>
      </w:r>
      <w:r w:rsidRPr="00FB3284">
        <w:rPr>
          <w:rFonts w:cs="Arial"/>
          <w:szCs w:val="22"/>
        </w:rPr>
        <w:t xml:space="preserve">, </w:t>
      </w:r>
      <w:r w:rsidR="004D1A91" w:rsidRPr="004D1A91">
        <w:rPr>
          <w:rFonts w:cs="Arial"/>
          <w:szCs w:val="22"/>
        </w:rPr>
        <w:t xml:space="preserve">w tym osoba fizyczna prowadząca działalność gospodarczą, </w:t>
      </w:r>
      <w:r w:rsidR="008F730C">
        <w:rPr>
          <w:rFonts w:cs="Arial"/>
          <w:szCs w:val="22"/>
        </w:rPr>
        <w:t xml:space="preserve">z usług </w:t>
      </w:r>
      <w:r w:rsidR="002A74D2">
        <w:rPr>
          <w:rFonts w:cs="Arial"/>
          <w:szCs w:val="22"/>
        </w:rPr>
        <w:t xml:space="preserve">której </w:t>
      </w:r>
      <w:r w:rsidR="00AD452C">
        <w:rPr>
          <w:rFonts w:cs="Arial"/>
          <w:szCs w:val="22"/>
        </w:rPr>
        <w:t xml:space="preserve">wspólny sekretariat </w:t>
      </w:r>
      <w:r w:rsidR="008F730C">
        <w:rPr>
          <w:rFonts w:cs="Arial"/>
          <w:szCs w:val="22"/>
        </w:rPr>
        <w:t xml:space="preserve">korzysta w </w:t>
      </w:r>
      <w:r w:rsidR="002A74D2">
        <w:rPr>
          <w:rFonts w:cs="Arial"/>
          <w:szCs w:val="22"/>
        </w:rPr>
        <w:t xml:space="preserve"> ocen</w:t>
      </w:r>
      <w:r w:rsidR="00D7081A">
        <w:rPr>
          <w:rFonts w:cs="Arial"/>
          <w:szCs w:val="22"/>
        </w:rPr>
        <w:t>ie</w:t>
      </w:r>
      <w:r w:rsidR="002A74D2">
        <w:rPr>
          <w:rFonts w:cs="Arial"/>
          <w:szCs w:val="22"/>
        </w:rPr>
        <w:t xml:space="preserve"> wniosków o dofinansowanie</w:t>
      </w:r>
      <w:r w:rsidR="004D1A91">
        <w:rPr>
          <w:rFonts w:cs="Arial"/>
          <w:szCs w:val="22"/>
        </w:rPr>
        <w:t xml:space="preserve"> </w:t>
      </w:r>
    </w:p>
    <w:p w14:paraId="6C3DA06C" w14:textId="2DE31B52" w:rsidR="00EF5339" w:rsidRDefault="00EF5339" w:rsidP="009A4B81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porozumienie </w:t>
      </w:r>
      <w:r w:rsidRPr="00EF5339">
        <w:rPr>
          <w:rFonts w:cs="Arial"/>
        </w:rPr>
        <w:t>- porozumieni</w:t>
      </w:r>
      <w:r>
        <w:rPr>
          <w:rFonts w:cs="Arial"/>
        </w:rPr>
        <w:t>e</w:t>
      </w:r>
      <w:r w:rsidRPr="00EF5339">
        <w:rPr>
          <w:rFonts w:cs="Arial"/>
        </w:rPr>
        <w:t xml:space="preserve"> w sprawie powierzenia Centrum Projektów Europejskich zadań związanych z realizacją programów Interreg 2021-2027 </w:t>
      </w:r>
      <w:r w:rsidRPr="00EC16F3">
        <w:rPr>
          <w:rFonts w:cs="Arial"/>
        </w:rPr>
        <w:t xml:space="preserve">pomiędzy </w:t>
      </w:r>
      <w:r w:rsidR="00F86006">
        <w:rPr>
          <w:rFonts w:cs="Arial"/>
        </w:rPr>
        <w:t>ministrem właściwym do spraw rozwoju regionalnego</w:t>
      </w:r>
      <w:r w:rsidRPr="00EF5339">
        <w:rPr>
          <w:rFonts w:cs="Arial"/>
        </w:rPr>
        <w:t xml:space="preserve"> a Centrum Projektów Europejskich</w:t>
      </w:r>
    </w:p>
    <w:p w14:paraId="2D3CF7ED" w14:textId="3AA8459D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</w:rPr>
        <w:t>p</w:t>
      </w:r>
      <w:r w:rsidRPr="008A2FDC">
        <w:rPr>
          <w:rFonts w:cs="Arial"/>
          <w:b/>
          <w:bCs/>
          <w:szCs w:val="22"/>
        </w:rPr>
        <w:t>rogram</w:t>
      </w:r>
      <w:r w:rsidR="003B2A48">
        <w:rPr>
          <w:rFonts w:cs="Arial"/>
          <w:b/>
          <w:bCs/>
          <w:szCs w:val="22"/>
        </w:rPr>
        <w:t xml:space="preserve"> </w:t>
      </w:r>
      <w:r w:rsidRPr="00FB3284">
        <w:rPr>
          <w:rFonts w:cs="Arial"/>
          <w:szCs w:val="22"/>
        </w:rPr>
        <w:t xml:space="preserve">– </w:t>
      </w:r>
      <w:r w:rsidR="00471B85">
        <w:rPr>
          <w:rFonts w:cs="Arial"/>
          <w:szCs w:val="22"/>
        </w:rPr>
        <w:t>program Interreg, o którym mowa w art. 2 pkt 21 ustawy</w:t>
      </w:r>
      <w:r w:rsidR="00617708">
        <w:rPr>
          <w:rFonts w:cs="Arial"/>
          <w:szCs w:val="22"/>
        </w:rPr>
        <w:t xml:space="preserve"> </w:t>
      </w:r>
      <w:r w:rsidR="00617708" w:rsidRPr="00EC16F3">
        <w:rPr>
          <w:rFonts w:cs="Arial"/>
          <w:szCs w:val="22"/>
        </w:rPr>
        <w:t>z dnia 28 kwietnia 2022 r. o zasadach realizacji zadań finansowanych ze środków europejskich w perspektywie finansowej 2021–2027</w:t>
      </w:r>
      <w:r w:rsidR="005D15AD">
        <w:rPr>
          <w:rFonts w:cs="Arial"/>
          <w:szCs w:val="22"/>
        </w:rPr>
        <w:t>, dla kt</w:t>
      </w:r>
      <w:r w:rsidR="00E33238">
        <w:rPr>
          <w:rFonts w:cs="Arial"/>
          <w:szCs w:val="22"/>
        </w:rPr>
        <w:t>ó</w:t>
      </w:r>
      <w:r w:rsidR="005D15AD">
        <w:rPr>
          <w:rFonts w:cs="Arial"/>
          <w:szCs w:val="22"/>
        </w:rPr>
        <w:t>rego funkcj</w:t>
      </w:r>
      <w:r w:rsidR="00EC16F3">
        <w:rPr>
          <w:rFonts w:cs="Arial"/>
          <w:szCs w:val="22"/>
        </w:rPr>
        <w:t>ę</w:t>
      </w:r>
      <w:r w:rsidR="005D15AD">
        <w:rPr>
          <w:rFonts w:cs="Arial"/>
          <w:szCs w:val="22"/>
        </w:rPr>
        <w:t xml:space="preserve"> Instytucji Zarządzającej pełni </w:t>
      </w:r>
      <w:r w:rsidR="00F86006">
        <w:rPr>
          <w:rFonts w:cs="Arial"/>
        </w:rPr>
        <w:t>minister właściwy do spraw rozwoju regionalnego</w:t>
      </w:r>
      <w:r w:rsidR="005D15AD">
        <w:rPr>
          <w:rFonts w:cs="Arial"/>
          <w:szCs w:val="22"/>
        </w:rPr>
        <w:t xml:space="preserve"> (Polska-Saksonia, Polska-Słowacja, Południowy Bałtyk, Polska-Ukraina)</w:t>
      </w:r>
    </w:p>
    <w:p w14:paraId="55ADA299" w14:textId="0C6425B3" w:rsidR="009A4B81" w:rsidRPr="00CC7BCF" w:rsidRDefault="009A4B81" w:rsidP="009A4B81">
      <w:pPr>
        <w:spacing w:before="120" w:after="120" w:line="360" w:lineRule="auto"/>
      </w:pPr>
      <w:r w:rsidRPr="008A2FDC">
        <w:rPr>
          <w:b/>
          <w:bCs/>
        </w:rPr>
        <w:t>umowa</w:t>
      </w:r>
      <w:r w:rsidRPr="00242CCD">
        <w:t xml:space="preserve"> – umowa</w:t>
      </w:r>
      <w:r w:rsidR="00B751F1">
        <w:t xml:space="preserve"> cywilnoprawna, zawarta między ekspertem a </w:t>
      </w:r>
      <w:r w:rsidR="00210B5C">
        <w:t>wspólnym sekretariatem</w:t>
      </w:r>
      <w:r w:rsidR="00B751F1">
        <w:t xml:space="preserve"> </w:t>
      </w:r>
      <w:r w:rsidR="005226E8">
        <w:t xml:space="preserve">dotycząca świadczenia usług </w:t>
      </w:r>
      <w:r w:rsidR="00B751F1">
        <w:t>związan</w:t>
      </w:r>
      <w:r w:rsidR="005226E8">
        <w:t>ych</w:t>
      </w:r>
      <w:r w:rsidR="00B751F1">
        <w:t xml:space="preserve"> z oceną wniosków o dofinansowanie </w:t>
      </w:r>
    </w:p>
    <w:p w14:paraId="01439E81" w14:textId="4C72A06C" w:rsidR="009A4B81" w:rsidRPr="00FB3284" w:rsidRDefault="00210B5C" w:rsidP="009A4B81">
      <w:pPr>
        <w:spacing w:before="120" w:after="120" w:line="360" w:lineRule="auto"/>
        <w:rPr>
          <w:rFonts w:cs="Arial"/>
          <w:szCs w:val="22"/>
        </w:rPr>
      </w:pPr>
      <w:r w:rsidRPr="00974BC9">
        <w:rPr>
          <w:rFonts w:cs="Arial"/>
          <w:b/>
          <w:bCs/>
          <w:szCs w:val="22"/>
        </w:rPr>
        <w:t>w</w:t>
      </w:r>
      <w:r w:rsidR="00EF5339" w:rsidRPr="00974BC9">
        <w:rPr>
          <w:rFonts w:cs="Arial"/>
          <w:b/>
          <w:bCs/>
          <w:szCs w:val="22"/>
        </w:rPr>
        <w:t xml:space="preserve">spólny </w:t>
      </w:r>
      <w:r w:rsidRPr="00974BC9">
        <w:rPr>
          <w:rFonts w:cs="Arial"/>
          <w:b/>
          <w:bCs/>
          <w:szCs w:val="22"/>
        </w:rPr>
        <w:t>s</w:t>
      </w:r>
      <w:r w:rsidR="00EF5339" w:rsidRPr="00974BC9">
        <w:rPr>
          <w:rFonts w:cs="Arial"/>
          <w:b/>
          <w:bCs/>
          <w:szCs w:val="22"/>
        </w:rPr>
        <w:t>ekretariat</w:t>
      </w:r>
      <w:r w:rsidR="009A4B81" w:rsidRPr="00974BC9">
        <w:rPr>
          <w:rFonts w:cs="Arial"/>
          <w:szCs w:val="22"/>
        </w:rPr>
        <w:t xml:space="preserve"> – </w:t>
      </w:r>
      <w:r w:rsidR="00696BBB" w:rsidRPr="00974BC9">
        <w:t>instytucja</w:t>
      </w:r>
      <w:r w:rsidR="009A4B81" w:rsidRPr="00974BC9">
        <w:t>,</w:t>
      </w:r>
      <w:r w:rsidR="009A4B81" w:rsidRPr="00974BC9">
        <w:rPr>
          <w:rFonts w:cs="Arial"/>
          <w:szCs w:val="22"/>
        </w:rPr>
        <w:t xml:space="preserve"> któr</w:t>
      </w:r>
      <w:r w:rsidR="00EF6E5D" w:rsidRPr="00974BC9">
        <w:rPr>
          <w:rFonts w:cs="Arial"/>
          <w:szCs w:val="22"/>
        </w:rPr>
        <w:t>ej</w:t>
      </w:r>
      <w:r w:rsidR="009A4B81" w:rsidRPr="00974BC9">
        <w:rPr>
          <w:rFonts w:cs="Arial"/>
          <w:szCs w:val="22"/>
        </w:rPr>
        <w:t xml:space="preserve"> zostały powierzone określone </w:t>
      </w:r>
      <w:r w:rsidR="00EF6E5D" w:rsidRPr="00974BC9">
        <w:rPr>
          <w:rFonts w:cs="Arial"/>
          <w:szCs w:val="22"/>
        </w:rPr>
        <w:t>zadania</w:t>
      </w:r>
      <w:r w:rsidR="009A4B81" w:rsidRPr="00974BC9">
        <w:rPr>
          <w:rFonts w:cs="Arial"/>
          <w:szCs w:val="22"/>
        </w:rPr>
        <w:t xml:space="preserve"> związane z </w:t>
      </w:r>
      <w:r w:rsidR="00EF6E5D" w:rsidRPr="00974BC9">
        <w:rPr>
          <w:rFonts w:cs="Arial"/>
          <w:szCs w:val="22"/>
        </w:rPr>
        <w:t>realizacją programu</w:t>
      </w:r>
      <w:r w:rsidR="00EF5339" w:rsidRPr="00974BC9">
        <w:rPr>
          <w:rFonts w:cs="Arial"/>
          <w:szCs w:val="22"/>
        </w:rPr>
        <w:t xml:space="preserve"> na mocy porozumienia</w:t>
      </w:r>
      <w:r w:rsidR="00EF5339">
        <w:rPr>
          <w:rFonts w:cs="Arial"/>
          <w:szCs w:val="22"/>
        </w:rPr>
        <w:t xml:space="preserve"> </w:t>
      </w:r>
    </w:p>
    <w:p w14:paraId="4DFF964D" w14:textId="675A635B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wytyczne</w:t>
      </w:r>
      <w:r w:rsidRPr="00FB3284">
        <w:rPr>
          <w:rFonts w:cs="Arial"/>
          <w:szCs w:val="22"/>
        </w:rPr>
        <w:t xml:space="preserve"> – </w:t>
      </w:r>
      <w:r w:rsidR="00F86006" w:rsidRPr="00F86006">
        <w:rPr>
          <w:rFonts w:cs="Arial"/>
          <w:szCs w:val="22"/>
        </w:rPr>
        <w:t>Wytyczne dotyczące korzystania z usług ekspertów w programach Interreg na lata 2021-2027</w:t>
      </w:r>
    </w:p>
    <w:p w14:paraId="50BB1672" w14:textId="77777777" w:rsidR="001D6AF8" w:rsidRPr="001D6AF8" w:rsidRDefault="001D6AF8" w:rsidP="001D6AF8">
      <w:pPr>
        <w:spacing w:before="120" w:after="120" w:line="360" w:lineRule="auto"/>
        <w:rPr>
          <w:rFonts w:cs="Arial"/>
        </w:rPr>
      </w:pPr>
      <w:r w:rsidRPr="001D6AF8">
        <w:rPr>
          <w:rFonts w:cs="Arial"/>
        </w:rPr>
        <w:br w:type="page"/>
      </w:r>
    </w:p>
    <w:p w14:paraId="345903E2" w14:textId="63A98577" w:rsidR="001D6AF8" w:rsidRPr="001D6AF8" w:rsidRDefault="0068620F" w:rsidP="00B451F7">
      <w:pPr>
        <w:pStyle w:val="Nagwek1"/>
      </w:pPr>
      <w:bookmarkStart w:id="6" w:name="_Toc98428189"/>
      <w:bookmarkStart w:id="7" w:name="_Toc98761661"/>
      <w:bookmarkStart w:id="8" w:name="_Toc98934365"/>
      <w:bookmarkStart w:id="9" w:name="_Toc124841498"/>
      <w:r>
        <w:lastRenderedPageBreak/>
        <w:t xml:space="preserve">Rozdział 1. </w:t>
      </w:r>
      <w:bookmarkEnd w:id="6"/>
      <w:bookmarkEnd w:id="7"/>
      <w:r w:rsidR="000952A5">
        <w:t>Cel i zakres</w:t>
      </w:r>
      <w:r w:rsidR="007A78BB">
        <w:t xml:space="preserve"> wytycznych</w:t>
      </w:r>
      <w:bookmarkEnd w:id="8"/>
      <w:bookmarkEnd w:id="9"/>
    </w:p>
    <w:p w14:paraId="79961B23" w14:textId="7906F481" w:rsidR="009A4B81" w:rsidRPr="00EC16F3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EC16F3">
        <w:rPr>
          <w:rFonts w:cs="Arial"/>
          <w:szCs w:val="22"/>
        </w:rPr>
        <w:t xml:space="preserve">Celem wytycznych jest zapewnienie </w:t>
      </w:r>
      <w:r w:rsidR="00B751F1" w:rsidRPr="00EC16F3">
        <w:rPr>
          <w:rFonts w:cs="Arial"/>
          <w:szCs w:val="22"/>
        </w:rPr>
        <w:t xml:space="preserve">jednolitych podstaw dla </w:t>
      </w:r>
      <w:r w:rsidRPr="00CA3A58">
        <w:rPr>
          <w:rFonts w:cs="Arial"/>
          <w:szCs w:val="22"/>
        </w:rPr>
        <w:t>korzystania z usług</w:t>
      </w:r>
      <w:r w:rsidRPr="00FB3284">
        <w:rPr>
          <w:rFonts w:cs="Arial"/>
          <w:szCs w:val="22"/>
        </w:rPr>
        <w:t xml:space="preserve"> ekspertów</w:t>
      </w:r>
      <w:r w:rsidR="00A6289D">
        <w:rPr>
          <w:rFonts w:cs="Arial"/>
          <w:szCs w:val="22"/>
        </w:rPr>
        <w:t xml:space="preserve"> </w:t>
      </w:r>
      <w:r w:rsidR="00E92B07">
        <w:rPr>
          <w:rFonts w:cs="Arial"/>
          <w:szCs w:val="22"/>
        </w:rPr>
        <w:t xml:space="preserve">do oceny </w:t>
      </w:r>
      <w:r w:rsidR="00981946">
        <w:rPr>
          <w:rFonts w:cs="Arial"/>
          <w:szCs w:val="22"/>
        </w:rPr>
        <w:t>wniosków o dofinansowanie</w:t>
      </w:r>
      <w:r w:rsidRPr="00EC16F3">
        <w:rPr>
          <w:rFonts w:cs="Arial"/>
          <w:szCs w:val="22"/>
        </w:rPr>
        <w:t>.</w:t>
      </w:r>
      <w:r w:rsidRPr="00EC16F3">
        <w:rPr>
          <w:rFonts w:cs="Arial"/>
          <w:bCs/>
        </w:rPr>
        <w:t xml:space="preserve"> </w:t>
      </w:r>
    </w:p>
    <w:p w14:paraId="278D61E2" w14:textId="1ADEE6B6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bookmarkStart w:id="10" w:name="_Toc98428190"/>
      <w:bookmarkStart w:id="11" w:name="_Toc98761662"/>
      <w:bookmarkStart w:id="12" w:name="_Toc98934366"/>
      <w:r w:rsidRPr="00FB3284">
        <w:rPr>
          <w:rFonts w:cs="Arial"/>
          <w:szCs w:val="22"/>
        </w:rPr>
        <w:t xml:space="preserve">Wytyczne </w:t>
      </w:r>
      <w:r w:rsidR="00D833F0">
        <w:rPr>
          <w:rFonts w:cs="Arial"/>
          <w:szCs w:val="22"/>
        </w:rPr>
        <w:t xml:space="preserve">są </w:t>
      </w:r>
      <w:r>
        <w:rPr>
          <w:rFonts w:cs="Arial"/>
          <w:szCs w:val="22"/>
        </w:rPr>
        <w:t>skierowane do</w:t>
      </w:r>
      <w:r w:rsidR="005D15AD">
        <w:rPr>
          <w:rFonts w:cs="Arial"/>
          <w:szCs w:val="22"/>
        </w:rPr>
        <w:t xml:space="preserve"> </w:t>
      </w:r>
      <w:r w:rsidR="00EF5339">
        <w:rPr>
          <w:rFonts w:cs="Arial"/>
          <w:szCs w:val="22"/>
        </w:rPr>
        <w:t>wspólnych sekretariatów</w:t>
      </w:r>
      <w:r w:rsidR="00696BBB" w:rsidRPr="00D833F0">
        <w:rPr>
          <w:rFonts w:cs="Arial"/>
          <w:szCs w:val="22"/>
        </w:rPr>
        <w:t>,</w:t>
      </w:r>
      <w:r w:rsidR="00696BBB">
        <w:rPr>
          <w:rFonts w:cs="Arial"/>
          <w:szCs w:val="22"/>
        </w:rPr>
        <w:t xml:space="preserve"> które </w:t>
      </w:r>
      <w:r w:rsidR="00EF5339">
        <w:rPr>
          <w:rFonts w:cs="Arial"/>
          <w:szCs w:val="22"/>
        </w:rPr>
        <w:t>na mocy porozumienia</w:t>
      </w:r>
      <w:r w:rsidR="004D1A91">
        <w:rPr>
          <w:rFonts w:cs="Arial"/>
          <w:szCs w:val="22"/>
        </w:rPr>
        <w:t xml:space="preserve"> </w:t>
      </w:r>
      <w:r w:rsidR="00D7081A">
        <w:rPr>
          <w:rFonts w:cs="Arial"/>
          <w:szCs w:val="22"/>
        </w:rPr>
        <w:t>korzystają z usług</w:t>
      </w:r>
      <w:r w:rsidR="00D7081A" w:rsidRPr="00C5307A">
        <w:rPr>
          <w:rFonts w:cs="Arial"/>
          <w:szCs w:val="22"/>
        </w:rPr>
        <w:t xml:space="preserve"> </w:t>
      </w:r>
      <w:r w:rsidR="00EF5339" w:rsidRPr="00C5307A">
        <w:rPr>
          <w:rFonts w:cs="Arial"/>
          <w:szCs w:val="22"/>
        </w:rPr>
        <w:t>ekspertów</w:t>
      </w:r>
      <w:r w:rsidR="00EF5339">
        <w:rPr>
          <w:rFonts w:cs="Arial"/>
          <w:szCs w:val="22"/>
        </w:rPr>
        <w:t xml:space="preserve"> </w:t>
      </w:r>
      <w:r w:rsidR="00D7081A">
        <w:rPr>
          <w:rFonts w:cs="Arial"/>
          <w:szCs w:val="22"/>
        </w:rPr>
        <w:t xml:space="preserve">w </w:t>
      </w:r>
      <w:r w:rsidR="00EF5339">
        <w:rPr>
          <w:rFonts w:cs="Arial"/>
          <w:szCs w:val="22"/>
        </w:rPr>
        <w:t>ocen</w:t>
      </w:r>
      <w:r w:rsidR="00D7081A">
        <w:rPr>
          <w:rFonts w:cs="Arial"/>
          <w:szCs w:val="22"/>
        </w:rPr>
        <w:t>ie</w:t>
      </w:r>
      <w:r w:rsidR="00EF5339">
        <w:rPr>
          <w:rFonts w:cs="Arial"/>
          <w:szCs w:val="22"/>
        </w:rPr>
        <w:t xml:space="preserve"> wniosków o dofinansowanie</w:t>
      </w:r>
      <w:r>
        <w:rPr>
          <w:rFonts w:cs="Arial"/>
          <w:szCs w:val="22"/>
        </w:rPr>
        <w:t xml:space="preserve">. </w:t>
      </w:r>
    </w:p>
    <w:p w14:paraId="75F0D52B" w14:textId="77777777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Wytyczne </w:t>
      </w:r>
      <w:r>
        <w:rPr>
          <w:rFonts w:cs="Arial"/>
          <w:szCs w:val="22"/>
        </w:rPr>
        <w:t>stosuje się</w:t>
      </w:r>
      <w:r w:rsidRPr="00FB3284">
        <w:rPr>
          <w:rFonts w:cs="Arial"/>
          <w:szCs w:val="22"/>
        </w:rPr>
        <w:t xml:space="preserve"> w okresie realizacji programów.</w:t>
      </w:r>
    </w:p>
    <w:p w14:paraId="51DE431B" w14:textId="76CDE3EB" w:rsidR="001D6AF8" w:rsidRPr="001D6AF8" w:rsidRDefault="0068620F" w:rsidP="00B451F7">
      <w:pPr>
        <w:pStyle w:val="Nagwek1"/>
      </w:pPr>
      <w:bookmarkStart w:id="13" w:name="_Toc124841499"/>
      <w:r>
        <w:t xml:space="preserve">Rozdział 2. </w:t>
      </w:r>
      <w:bookmarkEnd w:id="10"/>
      <w:bookmarkEnd w:id="11"/>
      <w:bookmarkEnd w:id="12"/>
      <w:r w:rsidR="00981946">
        <w:t>Rola</w:t>
      </w:r>
      <w:r w:rsidR="00805DB7">
        <w:t xml:space="preserve"> </w:t>
      </w:r>
      <w:r w:rsidR="00997E30">
        <w:t xml:space="preserve">ekspertów </w:t>
      </w:r>
      <w:r w:rsidR="00805DB7">
        <w:t>i nabór</w:t>
      </w:r>
      <w:r w:rsidR="009A4B81" w:rsidRPr="00FB3284">
        <w:t xml:space="preserve"> ekspertów</w:t>
      </w:r>
      <w:bookmarkEnd w:id="13"/>
    </w:p>
    <w:p w14:paraId="2D4E9EED" w14:textId="2A0DE9CF" w:rsidR="0045022B" w:rsidRPr="0045022B" w:rsidRDefault="005D15AD" w:rsidP="0045022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cs="Arial"/>
          <w:bCs/>
        </w:rPr>
      </w:pPr>
      <w:bookmarkStart w:id="14" w:name="_Hlk99624993"/>
      <w:bookmarkStart w:id="15" w:name="_Toc98428191"/>
      <w:bookmarkStart w:id="16" w:name="_Toc98761663"/>
      <w:bookmarkStart w:id="17" w:name="_Toc98934367"/>
      <w:r>
        <w:rPr>
          <w:rFonts w:cs="Arial"/>
          <w:szCs w:val="22"/>
        </w:rPr>
        <w:t>W</w:t>
      </w:r>
      <w:r w:rsidR="00EF5339">
        <w:rPr>
          <w:rFonts w:cs="Arial"/>
          <w:szCs w:val="22"/>
        </w:rPr>
        <w:t>spólne sekretariaty</w:t>
      </w:r>
      <w:r>
        <w:rPr>
          <w:rFonts w:cs="Arial"/>
          <w:szCs w:val="22"/>
        </w:rPr>
        <w:t xml:space="preserve"> </w:t>
      </w:r>
      <w:r w:rsidR="009A4B81" w:rsidRPr="00EC3B9A">
        <w:rPr>
          <w:rFonts w:cs="Arial"/>
          <w:szCs w:val="22"/>
        </w:rPr>
        <w:t>mo</w:t>
      </w:r>
      <w:r>
        <w:rPr>
          <w:rFonts w:cs="Arial"/>
          <w:szCs w:val="22"/>
        </w:rPr>
        <w:t>gą</w:t>
      </w:r>
      <w:r w:rsidR="009A4B81" w:rsidRPr="00EC3B9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 procesie </w:t>
      </w:r>
      <w:r w:rsidRPr="00CA3A58">
        <w:rPr>
          <w:rFonts w:cs="Arial"/>
          <w:szCs w:val="22"/>
        </w:rPr>
        <w:t xml:space="preserve">oceny wniosków o dofinansowanie </w:t>
      </w:r>
      <w:r w:rsidR="009A4B81" w:rsidRPr="00CA3A58">
        <w:rPr>
          <w:rFonts w:cs="Arial"/>
          <w:szCs w:val="22"/>
        </w:rPr>
        <w:t>korzystać z usług ekspertów</w:t>
      </w:r>
      <w:bookmarkEnd w:id="14"/>
      <w:r w:rsidR="0045022B" w:rsidRPr="0014501C">
        <w:rPr>
          <w:rFonts w:cs="Arial"/>
          <w:szCs w:val="22"/>
        </w:rPr>
        <w:t>. W ty</w:t>
      </w:r>
      <w:r w:rsidR="0045022B">
        <w:rPr>
          <w:rFonts w:cs="Arial"/>
          <w:szCs w:val="22"/>
        </w:rPr>
        <w:t xml:space="preserve">m celu </w:t>
      </w:r>
      <w:r w:rsidR="0045022B">
        <w:rPr>
          <w:rFonts w:cs="Arial"/>
          <w:bCs/>
        </w:rPr>
        <w:t>w</w:t>
      </w:r>
      <w:r w:rsidR="0045022B" w:rsidRPr="0045022B">
        <w:rPr>
          <w:rFonts w:cs="Arial"/>
          <w:bCs/>
        </w:rPr>
        <w:t>spóln</w:t>
      </w:r>
      <w:r w:rsidR="0045022B">
        <w:rPr>
          <w:rFonts w:cs="Arial"/>
          <w:bCs/>
        </w:rPr>
        <w:t>e</w:t>
      </w:r>
      <w:r w:rsidR="0045022B" w:rsidRPr="0045022B">
        <w:rPr>
          <w:rFonts w:cs="Arial"/>
          <w:bCs/>
        </w:rPr>
        <w:t xml:space="preserve"> sekretariat</w:t>
      </w:r>
      <w:r w:rsidR="0045022B">
        <w:rPr>
          <w:rFonts w:cs="Arial"/>
          <w:bCs/>
        </w:rPr>
        <w:t>y</w:t>
      </w:r>
      <w:r w:rsidR="0045022B" w:rsidRPr="0045022B">
        <w:rPr>
          <w:rFonts w:cs="Arial"/>
          <w:bCs/>
        </w:rPr>
        <w:t xml:space="preserve"> mo</w:t>
      </w:r>
      <w:r w:rsidR="0045022B">
        <w:rPr>
          <w:rFonts w:cs="Arial"/>
          <w:bCs/>
        </w:rPr>
        <w:t>gą</w:t>
      </w:r>
      <w:r w:rsidR="0045022B" w:rsidRPr="0045022B">
        <w:rPr>
          <w:rFonts w:cs="Arial"/>
          <w:bCs/>
        </w:rPr>
        <w:t xml:space="preserve"> organizować i prowadzić nabory ekspertów dla określonych dziedzin wsparcia w programie.</w:t>
      </w:r>
    </w:p>
    <w:p w14:paraId="62F11522" w14:textId="7D5CF8AA" w:rsidR="00BC138A" w:rsidRPr="0045022B" w:rsidRDefault="00BC138A" w:rsidP="007942CC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cs="Arial"/>
          <w:bCs/>
        </w:rPr>
      </w:pPr>
      <w:r>
        <w:rPr>
          <w:rFonts w:cs="Arial"/>
          <w:szCs w:val="22"/>
        </w:rPr>
        <w:t xml:space="preserve">Wspólny sekretariat może wyznaczać do realizacji zadań </w:t>
      </w:r>
      <w:r w:rsidR="0045022B">
        <w:rPr>
          <w:rFonts w:cs="Arial"/>
          <w:szCs w:val="22"/>
        </w:rPr>
        <w:t xml:space="preserve">związanych z oceną wniosków o dofinansowanie </w:t>
      </w:r>
      <w:r>
        <w:rPr>
          <w:rFonts w:cs="Arial"/>
          <w:szCs w:val="22"/>
        </w:rPr>
        <w:t xml:space="preserve">wyłącznie ekspertów wybranych w </w:t>
      </w:r>
      <w:r w:rsidRPr="00E22F1D">
        <w:rPr>
          <w:rFonts w:cs="Arial"/>
          <w:szCs w:val="22"/>
        </w:rPr>
        <w:t>naborze</w:t>
      </w:r>
      <w:r>
        <w:rPr>
          <w:rFonts w:cs="Arial"/>
          <w:szCs w:val="22"/>
        </w:rPr>
        <w:t xml:space="preserve"> ekspertów. </w:t>
      </w:r>
    </w:p>
    <w:p w14:paraId="1D48BD0C" w14:textId="76B14D34" w:rsidR="009A4B81" w:rsidRPr="003F6029" w:rsidRDefault="00BA44BF" w:rsidP="0045022B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bookmarkStart w:id="18" w:name="_Hlk113440208"/>
      <w:bookmarkStart w:id="19" w:name="_Hlk100048995"/>
      <w:bookmarkEnd w:id="15"/>
      <w:bookmarkEnd w:id="16"/>
      <w:bookmarkEnd w:id="17"/>
      <w:r>
        <w:rPr>
          <w:rFonts w:cs="Arial"/>
          <w:szCs w:val="22"/>
        </w:rPr>
        <w:t>Kandydat na e</w:t>
      </w:r>
      <w:r w:rsidR="009A4B81" w:rsidRPr="003F6029">
        <w:rPr>
          <w:rFonts w:cs="Arial"/>
          <w:szCs w:val="22"/>
        </w:rPr>
        <w:t>kspert</w:t>
      </w:r>
      <w:r w:rsidR="009B6ED9">
        <w:rPr>
          <w:rFonts w:cs="Arial"/>
          <w:szCs w:val="22"/>
        </w:rPr>
        <w:t>a</w:t>
      </w:r>
      <w:r w:rsidR="009A4B81" w:rsidRPr="003F6029">
        <w:rPr>
          <w:rFonts w:cs="Arial"/>
          <w:szCs w:val="22"/>
        </w:rPr>
        <w:t xml:space="preserve"> w danej dziedzinie może </w:t>
      </w:r>
      <w:r>
        <w:rPr>
          <w:rFonts w:cs="Arial"/>
          <w:szCs w:val="22"/>
        </w:rPr>
        <w:t xml:space="preserve">brać udział w naborach na ekspertów </w:t>
      </w:r>
      <w:r w:rsidR="009A4B81" w:rsidRPr="003F6029">
        <w:rPr>
          <w:rFonts w:cs="Arial"/>
          <w:szCs w:val="22"/>
        </w:rPr>
        <w:t>w</w:t>
      </w:r>
      <w:r w:rsidR="00BC6D31" w:rsidRPr="003F6029">
        <w:rPr>
          <w:rFonts w:cs="Arial"/>
          <w:szCs w:val="22"/>
        </w:rPr>
        <w:t xml:space="preserve"> </w:t>
      </w:r>
      <w:r w:rsidR="003B2A48">
        <w:rPr>
          <w:rFonts w:cs="Arial"/>
          <w:szCs w:val="22"/>
        </w:rPr>
        <w:t>różnych</w:t>
      </w:r>
      <w:r w:rsidR="003B2A48" w:rsidRPr="003F6029">
        <w:rPr>
          <w:rFonts w:cs="Arial"/>
          <w:szCs w:val="22"/>
        </w:rPr>
        <w:t xml:space="preserve"> </w:t>
      </w:r>
      <w:r w:rsidR="009A4B81" w:rsidRPr="003F6029">
        <w:rPr>
          <w:rFonts w:cs="Arial"/>
          <w:szCs w:val="22"/>
        </w:rPr>
        <w:t>programach</w:t>
      </w:r>
      <w:bookmarkEnd w:id="18"/>
      <w:r w:rsidR="009A4B81" w:rsidRPr="003F6029">
        <w:rPr>
          <w:rFonts w:cs="Arial"/>
          <w:szCs w:val="22"/>
        </w:rPr>
        <w:t xml:space="preserve">. </w:t>
      </w:r>
      <w:bookmarkEnd w:id="19"/>
    </w:p>
    <w:p w14:paraId="0A892EFC" w14:textId="11EE572D" w:rsidR="009A4B81" w:rsidRPr="00FB3284" w:rsidRDefault="009A4B81" w:rsidP="0045022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FB3284">
        <w:rPr>
          <w:rFonts w:cs="Arial"/>
          <w:szCs w:val="22"/>
        </w:rPr>
        <w:t>W</w:t>
      </w:r>
      <w:r w:rsidR="003F6029">
        <w:rPr>
          <w:rFonts w:cs="Arial"/>
          <w:szCs w:val="22"/>
        </w:rPr>
        <w:t>spólny sekretariat</w:t>
      </w:r>
      <w:r w:rsidRPr="00FB3284">
        <w:rPr>
          <w:rFonts w:cs="Arial"/>
          <w:szCs w:val="22"/>
        </w:rPr>
        <w:t xml:space="preserve"> zapewnia przejrzystość naboru ekspertów </w:t>
      </w:r>
      <w:r w:rsidR="003F001A">
        <w:rPr>
          <w:rFonts w:cs="Arial"/>
          <w:szCs w:val="22"/>
        </w:rPr>
        <w:t>poprzez</w:t>
      </w:r>
      <w:r w:rsidRPr="00FB3284">
        <w:rPr>
          <w:rFonts w:cs="Arial"/>
          <w:szCs w:val="22"/>
        </w:rPr>
        <w:t xml:space="preserve">: </w:t>
      </w:r>
    </w:p>
    <w:p w14:paraId="4BDC20CF" w14:textId="131C2F3D" w:rsidR="009A4B81" w:rsidRPr="00FB3284" w:rsidRDefault="009A4B81" w:rsidP="0045022B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szCs w:val="22"/>
        </w:rPr>
      </w:pPr>
      <w:bookmarkStart w:id="20" w:name="_Hlk100049155"/>
      <w:r w:rsidRPr="00FB3284">
        <w:rPr>
          <w:rFonts w:cs="Arial"/>
          <w:szCs w:val="22"/>
        </w:rPr>
        <w:t>ustanawia</w:t>
      </w:r>
      <w:r w:rsidR="001B22D4">
        <w:rPr>
          <w:rFonts w:cs="Arial"/>
          <w:szCs w:val="22"/>
        </w:rPr>
        <w:t xml:space="preserve">nie wymagań </w:t>
      </w:r>
      <w:r w:rsidR="00805DB7">
        <w:rPr>
          <w:rFonts w:cs="Arial"/>
          <w:szCs w:val="22"/>
        </w:rPr>
        <w:t>wobec</w:t>
      </w:r>
      <w:r w:rsidR="00C71BB7">
        <w:rPr>
          <w:rFonts w:cs="Arial"/>
          <w:szCs w:val="22"/>
        </w:rPr>
        <w:t xml:space="preserve"> </w:t>
      </w:r>
      <w:r w:rsidR="00840974">
        <w:rPr>
          <w:rFonts w:cs="Arial"/>
          <w:szCs w:val="22"/>
        </w:rPr>
        <w:t>kandydatów</w:t>
      </w:r>
      <w:r w:rsidR="002C4B5C">
        <w:rPr>
          <w:rFonts w:cs="Arial"/>
          <w:szCs w:val="22"/>
        </w:rPr>
        <w:t xml:space="preserve"> na</w:t>
      </w:r>
      <w:r w:rsidR="00840974">
        <w:rPr>
          <w:rFonts w:cs="Arial"/>
          <w:szCs w:val="22"/>
        </w:rPr>
        <w:t xml:space="preserve"> </w:t>
      </w:r>
      <w:r w:rsidR="00C71BB7" w:rsidRPr="00C71BB7">
        <w:rPr>
          <w:rFonts w:cs="Arial"/>
          <w:szCs w:val="22"/>
        </w:rPr>
        <w:t>ekspertów</w:t>
      </w:r>
      <w:r w:rsidR="001B22D4">
        <w:rPr>
          <w:rFonts w:cs="Arial"/>
          <w:szCs w:val="22"/>
        </w:rPr>
        <w:t xml:space="preserve"> </w:t>
      </w:r>
      <w:r w:rsidR="00C71BB7">
        <w:rPr>
          <w:rFonts w:cs="Arial"/>
          <w:szCs w:val="22"/>
        </w:rPr>
        <w:t xml:space="preserve">w zakresie </w:t>
      </w:r>
      <w:r w:rsidR="001B22D4">
        <w:rPr>
          <w:rFonts w:cs="Arial"/>
          <w:szCs w:val="22"/>
        </w:rPr>
        <w:t xml:space="preserve">wiedzy, </w:t>
      </w:r>
      <w:r w:rsidR="00AA4000">
        <w:rPr>
          <w:rFonts w:cs="Arial"/>
          <w:szCs w:val="22"/>
        </w:rPr>
        <w:t xml:space="preserve">umiejętności, </w:t>
      </w:r>
      <w:r w:rsidR="001B22D4">
        <w:rPr>
          <w:rFonts w:cs="Arial"/>
          <w:szCs w:val="22"/>
        </w:rPr>
        <w:t xml:space="preserve">doświadczenia </w:t>
      </w:r>
      <w:r w:rsidR="00C71BB7">
        <w:rPr>
          <w:rFonts w:cs="Arial"/>
          <w:szCs w:val="22"/>
        </w:rPr>
        <w:t xml:space="preserve">i </w:t>
      </w:r>
      <w:r w:rsidR="001B22D4">
        <w:rPr>
          <w:rFonts w:cs="Arial"/>
          <w:szCs w:val="22"/>
        </w:rPr>
        <w:t>uprawnień</w:t>
      </w:r>
      <w:r>
        <w:rPr>
          <w:rFonts w:cs="Arial"/>
          <w:szCs w:val="22"/>
        </w:rPr>
        <w:t>,</w:t>
      </w:r>
    </w:p>
    <w:p w14:paraId="56E385EE" w14:textId="09A592E6" w:rsidR="009A4B81" w:rsidRPr="00FB3284" w:rsidRDefault="009A4B81" w:rsidP="0045022B">
      <w:pPr>
        <w:numPr>
          <w:ilvl w:val="1"/>
          <w:numId w:val="2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upublicznia</w:t>
      </w:r>
      <w:r w:rsidR="0045022B">
        <w:rPr>
          <w:rFonts w:cs="Arial"/>
          <w:szCs w:val="22"/>
        </w:rPr>
        <w:t>nie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na swojej stronie internetowej </w:t>
      </w:r>
      <w:r w:rsidR="001B22D4">
        <w:rPr>
          <w:rFonts w:cs="Arial"/>
          <w:szCs w:val="22"/>
        </w:rPr>
        <w:t>kryteri</w:t>
      </w:r>
      <w:r w:rsidR="0045022B">
        <w:rPr>
          <w:rFonts w:cs="Arial"/>
          <w:szCs w:val="22"/>
        </w:rPr>
        <w:t>ów</w:t>
      </w:r>
      <w:r w:rsidRPr="00FB3284">
        <w:rPr>
          <w:rFonts w:cs="Arial"/>
          <w:szCs w:val="22"/>
        </w:rPr>
        <w:t xml:space="preserve"> naboru ekspertów</w:t>
      </w:r>
      <w:r w:rsidR="001B22D4">
        <w:rPr>
          <w:rFonts w:cs="Arial"/>
          <w:szCs w:val="22"/>
        </w:rPr>
        <w:t>.</w:t>
      </w:r>
    </w:p>
    <w:bookmarkEnd w:id="20"/>
    <w:p w14:paraId="503C51AE" w14:textId="5FE703BC" w:rsidR="009A4B81" w:rsidRPr="004E1830" w:rsidRDefault="009A4B81" w:rsidP="0045022B">
      <w:pPr>
        <w:pStyle w:val="Akapitzlist"/>
        <w:numPr>
          <w:ilvl w:val="0"/>
          <w:numId w:val="2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4E1830">
        <w:t xml:space="preserve">Nabór polega na przyjmowaniu zgłoszeń </w:t>
      </w:r>
      <w:r w:rsidR="00840974">
        <w:t xml:space="preserve">od kandydatów na </w:t>
      </w:r>
      <w:r w:rsidRPr="004E1830">
        <w:t xml:space="preserve">ekspertów i ich weryfikacji przez </w:t>
      </w:r>
      <w:r w:rsidR="004E1830" w:rsidRPr="004E1830">
        <w:t>wspólny sekretariat</w:t>
      </w:r>
      <w:r w:rsidRPr="004E1830">
        <w:t xml:space="preserve">. Nabór może zakładać przyjmowanie zgłoszeń w określonym </w:t>
      </w:r>
      <w:r w:rsidRPr="004E1830">
        <w:rPr>
          <w:rFonts w:cs="Arial"/>
          <w:szCs w:val="22"/>
        </w:rPr>
        <w:t>terminie albo do odwołania</w:t>
      </w:r>
      <w:r w:rsidRPr="004E1830">
        <w:t xml:space="preserve">. Minimalny czas trwania naboru to 14 dni. </w:t>
      </w:r>
      <w:r w:rsidR="00BF4CBB">
        <w:t>O</w:t>
      </w:r>
      <w:r w:rsidR="00BF4CBB" w:rsidRPr="00BF4CBB">
        <w:t>głoszenie o naborze powinno zawierać informacje w zakresie, o którym mowa w pkt</w:t>
      </w:r>
      <w:r w:rsidR="002F0651">
        <w:t xml:space="preserve"> 11 i</w:t>
      </w:r>
      <w:r w:rsidR="00BF4CBB" w:rsidRPr="00BF4CBB">
        <w:t xml:space="preserve"> 1</w:t>
      </w:r>
      <w:r w:rsidR="00211F55">
        <w:t>2</w:t>
      </w:r>
      <w:r w:rsidR="00BF4CBB" w:rsidRPr="00BF4CBB">
        <w:t>.</w:t>
      </w:r>
    </w:p>
    <w:p w14:paraId="54611428" w14:textId="77777777" w:rsidR="00A51D80" w:rsidRDefault="007A4C45" w:rsidP="00A51D80">
      <w:pPr>
        <w:pStyle w:val="Akapitzlist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Kandydat na e</w:t>
      </w:r>
      <w:r w:rsidR="009A4B81" w:rsidRPr="003334E6">
        <w:rPr>
          <w:rFonts w:cs="Arial"/>
          <w:szCs w:val="22"/>
        </w:rPr>
        <w:t>kspert</w:t>
      </w:r>
      <w:r>
        <w:rPr>
          <w:rFonts w:cs="Arial"/>
          <w:szCs w:val="22"/>
        </w:rPr>
        <w:t>a</w:t>
      </w:r>
      <w:r w:rsidR="009A4B81" w:rsidRPr="003334E6">
        <w:rPr>
          <w:rFonts w:cs="Arial"/>
          <w:szCs w:val="22"/>
        </w:rPr>
        <w:t xml:space="preserve"> </w:t>
      </w:r>
      <w:r w:rsidR="007E20BC">
        <w:rPr>
          <w:rFonts w:cs="Arial"/>
          <w:szCs w:val="22"/>
        </w:rPr>
        <w:t>składa</w:t>
      </w:r>
      <w:r w:rsidR="00F37B01">
        <w:rPr>
          <w:rFonts w:cs="Arial"/>
          <w:szCs w:val="22"/>
        </w:rPr>
        <w:t>:</w:t>
      </w:r>
      <w:r w:rsidR="009A4B81" w:rsidRPr="003334E6">
        <w:rPr>
          <w:rFonts w:cs="Arial"/>
          <w:szCs w:val="22"/>
        </w:rPr>
        <w:t xml:space="preserve"> </w:t>
      </w:r>
    </w:p>
    <w:p w14:paraId="755834E7" w14:textId="77777777" w:rsidR="00A51D80" w:rsidRDefault="00F37B01" w:rsidP="00A51D80">
      <w:pPr>
        <w:pStyle w:val="Akapitzlist"/>
        <w:numPr>
          <w:ilvl w:val="1"/>
          <w:numId w:val="2"/>
        </w:numPr>
        <w:spacing w:before="120" w:after="120" w:line="360" w:lineRule="auto"/>
        <w:rPr>
          <w:rFonts w:cs="Arial"/>
          <w:szCs w:val="22"/>
        </w:rPr>
      </w:pPr>
      <w:r w:rsidRPr="00821EC7">
        <w:rPr>
          <w:rFonts w:cs="Arial"/>
          <w:szCs w:val="22"/>
        </w:rPr>
        <w:t>dokument</w:t>
      </w:r>
      <w:r w:rsidR="00A630CD" w:rsidRPr="00821EC7">
        <w:rPr>
          <w:rFonts w:cs="Arial"/>
          <w:szCs w:val="22"/>
        </w:rPr>
        <w:t>y</w:t>
      </w:r>
      <w:r w:rsidRPr="00821EC7">
        <w:rPr>
          <w:rFonts w:cs="Arial"/>
          <w:szCs w:val="22"/>
        </w:rPr>
        <w:t xml:space="preserve"> świadcząc</w:t>
      </w:r>
      <w:r w:rsidR="00A630CD" w:rsidRPr="00821EC7">
        <w:rPr>
          <w:rFonts w:cs="Arial"/>
          <w:szCs w:val="22"/>
        </w:rPr>
        <w:t>e</w:t>
      </w:r>
      <w:r w:rsidRPr="00821EC7">
        <w:rPr>
          <w:rFonts w:cs="Arial"/>
          <w:szCs w:val="22"/>
        </w:rPr>
        <w:t xml:space="preserve"> o tym, że posiada wymaganą wiedzę, umiejętności,</w:t>
      </w:r>
      <w:r w:rsidR="00A51D80">
        <w:rPr>
          <w:rFonts w:cs="Arial"/>
          <w:szCs w:val="22"/>
        </w:rPr>
        <w:t xml:space="preserve"> </w:t>
      </w:r>
      <w:r w:rsidRPr="00A51D80">
        <w:rPr>
          <w:rFonts w:cs="Arial"/>
          <w:szCs w:val="22"/>
        </w:rPr>
        <w:t>doświadczenie lub uprawnienia w określonej dziedzinie ora</w:t>
      </w:r>
      <w:r w:rsidR="00A51D80">
        <w:rPr>
          <w:rFonts w:cs="Arial"/>
          <w:szCs w:val="22"/>
        </w:rPr>
        <w:t>z</w:t>
      </w:r>
    </w:p>
    <w:p w14:paraId="2B3EDE96" w14:textId="46924B1B" w:rsidR="003334E6" w:rsidRPr="00A51D80" w:rsidRDefault="009A4B81" w:rsidP="00A51D80">
      <w:pPr>
        <w:pStyle w:val="Akapitzlist"/>
        <w:numPr>
          <w:ilvl w:val="1"/>
          <w:numId w:val="2"/>
        </w:numPr>
        <w:spacing w:before="120" w:after="120" w:line="360" w:lineRule="auto"/>
        <w:rPr>
          <w:rFonts w:cs="Arial"/>
          <w:szCs w:val="22"/>
        </w:rPr>
      </w:pPr>
      <w:r w:rsidRPr="00A51D80">
        <w:rPr>
          <w:rFonts w:cs="Arial"/>
          <w:szCs w:val="22"/>
        </w:rPr>
        <w:t>oświadczeni</w:t>
      </w:r>
      <w:r w:rsidR="00A630CD" w:rsidRPr="00A51D80">
        <w:rPr>
          <w:rFonts w:cs="Arial"/>
          <w:szCs w:val="22"/>
        </w:rPr>
        <w:t>e</w:t>
      </w:r>
      <w:r w:rsidR="00F37B01" w:rsidRPr="00A51D80">
        <w:rPr>
          <w:rFonts w:cs="Arial"/>
          <w:szCs w:val="22"/>
        </w:rPr>
        <w:t xml:space="preserve"> potwierdzające</w:t>
      </w:r>
      <w:r w:rsidR="007706A5" w:rsidRPr="00A51D80">
        <w:rPr>
          <w:rFonts w:cs="Arial"/>
          <w:szCs w:val="22"/>
        </w:rPr>
        <w:t>, że kandydat na eksperta</w:t>
      </w:r>
      <w:r w:rsidR="00BA44BF" w:rsidRPr="00A51D80">
        <w:rPr>
          <w:rFonts w:cs="Arial"/>
          <w:szCs w:val="22"/>
        </w:rPr>
        <w:t>:</w:t>
      </w:r>
      <w:r w:rsidRPr="00A51D80">
        <w:rPr>
          <w:rFonts w:cs="Arial"/>
          <w:szCs w:val="22"/>
        </w:rPr>
        <w:t xml:space="preserve"> </w:t>
      </w:r>
    </w:p>
    <w:p w14:paraId="6CB19B37" w14:textId="77777777" w:rsidR="00BA44BF" w:rsidRPr="00BA02B2" w:rsidRDefault="00BA44BF" w:rsidP="001B505A">
      <w:pPr>
        <w:numPr>
          <w:ilvl w:val="2"/>
          <w:numId w:val="26"/>
        </w:numPr>
        <w:spacing w:before="120" w:after="120" w:line="360" w:lineRule="auto"/>
        <w:rPr>
          <w:rFonts w:cs="Arial"/>
          <w:szCs w:val="22"/>
        </w:rPr>
      </w:pPr>
      <w:r w:rsidRPr="00BA02B2">
        <w:rPr>
          <w:rFonts w:cs="Arial"/>
          <w:szCs w:val="22"/>
        </w:rPr>
        <w:t>korzysta z pełni praw publicznych,</w:t>
      </w:r>
    </w:p>
    <w:p w14:paraId="749C6E29" w14:textId="77777777" w:rsidR="00BA44BF" w:rsidRPr="00BA02B2" w:rsidRDefault="00BA44BF" w:rsidP="001B505A">
      <w:pPr>
        <w:numPr>
          <w:ilvl w:val="2"/>
          <w:numId w:val="26"/>
        </w:numPr>
        <w:spacing w:before="120" w:after="120" w:line="360" w:lineRule="auto"/>
        <w:rPr>
          <w:rFonts w:cs="Arial"/>
          <w:szCs w:val="22"/>
        </w:rPr>
      </w:pPr>
      <w:r w:rsidRPr="00BA02B2">
        <w:rPr>
          <w:rFonts w:cs="Arial"/>
          <w:szCs w:val="22"/>
        </w:rPr>
        <w:lastRenderedPageBreak/>
        <w:t>posiada pełną zdolność do czynności prawnych,</w:t>
      </w:r>
    </w:p>
    <w:p w14:paraId="2FC7EA66" w14:textId="275E1056" w:rsidR="00BA44BF" w:rsidRPr="00F7518F" w:rsidRDefault="00BA44BF" w:rsidP="001B505A">
      <w:pPr>
        <w:numPr>
          <w:ilvl w:val="2"/>
          <w:numId w:val="26"/>
        </w:numPr>
        <w:spacing w:before="120" w:after="120" w:line="360" w:lineRule="auto"/>
        <w:rPr>
          <w:rFonts w:cs="Arial"/>
          <w:szCs w:val="22"/>
        </w:rPr>
      </w:pPr>
      <w:r w:rsidRPr="00BA02B2">
        <w:rPr>
          <w:rFonts w:cs="Arial"/>
          <w:szCs w:val="22"/>
        </w:rPr>
        <w:t xml:space="preserve">nie został skazany prawomocnym wyrokiem za umyślne przestępstwo </w:t>
      </w:r>
      <w:r w:rsidRPr="004A50B8">
        <w:rPr>
          <w:rFonts w:cs="Arial"/>
          <w:szCs w:val="22"/>
        </w:rPr>
        <w:t>lub umyślne przestępstwo skarbowe.</w:t>
      </w:r>
    </w:p>
    <w:p w14:paraId="402CA610" w14:textId="37E01886" w:rsidR="00BE47F3" w:rsidRPr="0000132C" w:rsidRDefault="00BE47F3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Dokumenty, o których mowa w pkt </w:t>
      </w:r>
      <w:r w:rsidR="00A850FB">
        <w:rPr>
          <w:rFonts w:cs="Arial"/>
          <w:szCs w:val="22"/>
        </w:rPr>
        <w:t>6</w:t>
      </w:r>
      <w:r w:rsidR="00FA60C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805DB7">
        <w:rPr>
          <w:rFonts w:cs="Arial"/>
          <w:szCs w:val="22"/>
        </w:rPr>
        <w:t xml:space="preserve">są </w:t>
      </w:r>
      <w:r>
        <w:rPr>
          <w:rFonts w:cs="Arial"/>
          <w:szCs w:val="22"/>
        </w:rPr>
        <w:t>składan</w:t>
      </w:r>
      <w:r w:rsidR="00805DB7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="00FA60C3">
        <w:rPr>
          <w:rFonts w:cs="Arial"/>
          <w:szCs w:val="22"/>
        </w:rPr>
        <w:t xml:space="preserve">do wspólnego sekretariatu </w:t>
      </w:r>
      <w:r>
        <w:rPr>
          <w:rFonts w:cs="Arial"/>
          <w:szCs w:val="22"/>
        </w:rPr>
        <w:t>w języku polskim</w:t>
      </w:r>
      <w:r w:rsidR="00FA60C3">
        <w:rPr>
          <w:rFonts w:cs="Arial"/>
          <w:szCs w:val="22"/>
        </w:rPr>
        <w:t xml:space="preserve"> lub</w:t>
      </w:r>
      <w:r w:rsidR="00880C96">
        <w:rPr>
          <w:rFonts w:cs="Arial"/>
          <w:szCs w:val="22"/>
        </w:rPr>
        <w:t xml:space="preserve"> w innych językach </w:t>
      </w:r>
      <w:r>
        <w:rPr>
          <w:rFonts w:cs="Arial"/>
          <w:szCs w:val="22"/>
        </w:rPr>
        <w:t>stosowany</w:t>
      </w:r>
      <w:r w:rsidR="00880C96">
        <w:rPr>
          <w:rFonts w:cs="Arial"/>
          <w:szCs w:val="22"/>
        </w:rPr>
        <w:t>ch</w:t>
      </w:r>
      <w:r>
        <w:rPr>
          <w:rFonts w:cs="Arial"/>
          <w:szCs w:val="22"/>
        </w:rPr>
        <w:t xml:space="preserve"> w danym programie.</w:t>
      </w:r>
    </w:p>
    <w:p w14:paraId="3C0284C0" w14:textId="3FAAB240" w:rsidR="009A4B81" w:rsidRDefault="009A4B81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W</w:t>
      </w:r>
      <w:r w:rsidR="004E1830">
        <w:rPr>
          <w:rFonts w:cs="Arial"/>
          <w:szCs w:val="22"/>
        </w:rPr>
        <w:t>spólny sekretariat</w:t>
      </w:r>
      <w:r w:rsidRPr="00FB3284">
        <w:rPr>
          <w:rFonts w:cs="Arial"/>
          <w:szCs w:val="22"/>
        </w:rPr>
        <w:t xml:space="preserve"> weryfikuje spełnianie przez </w:t>
      </w:r>
      <w:r w:rsidR="007A4C45">
        <w:rPr>
          <w:rFonts w:cs="Arial"/>
          <w:szCs w:val="22"/>
        </w:rPr>
        <w:t xml:space="preserve">kandydata na </w:t>
      </w:r>
      <w:r w:rsidRPr="00FB3284">
        <w:rPr>
          <w:rFonts w:cs="Arial"/>
          <w:szCs w:val="22"/>
        </w:rPr>
        <w:t>ekspert</w:t>
      </w:r>
      <w:r>
        <w:rPr>
          <w:rFonts w:cs="Arial"/>
          <w:szCs w:val="22"/>
        </w:rPr>
        <w:t>a</w:t>
      </w:r>
      <w:r w:rsidRPr="00FB3284">
        <w:rPr>
          <w:rFonts w:cs="Arial"/>
          <w:szCs w:val="22"/>
        </w:rPr>
        <w:t xml:space="preserve"> </w:t>
      </w:r>
      <w:r w:rsidR="00805DB7">
        <w:rPr>
          <w:rFonts w:cs="Arial"/>
          <w:szCs w:val="22"/>
        </w:rPr>
        <w:t>warunków</w:t>
      </w:r>
      <w:r w:rsidRPr="00FB3284">
        <w:rPr>
          <w:rFonts w:cs="Arial"/>
          <w:szCs w:val="22"/>
        </w:rPr>
        <w:t xml:space="preserve">, o których mowa </w:t>
      </w:r>
      <w:r w:rsidR="00805DB7">
        <w:rPr>
          <w:rFonts w:cs="Arial"/>
          <w:szCs w:val="22"/>
        </w:rPr>
        <w:t xml:space="preserve">w </w:t>
      </w:r>
      <w:r w:rsidR="00EC7AD2">
        <w:rPr>
          <w:rFonts w:cs="Arial"/>
          <w:szCs w:val="22"/>
        </w:rPr>
        <w:t xml:space="preserve">pkt </w:t>
      </w:r>
      <w:r w:rsidR="001B505A">
        <w:rPr>
          <w:rFonts w:cs="Arial"/>
          <w:szCs w:val="22"/>
        </w:rPr>
        <w:t>6</w:t>
      </w:r>
      <w:r w:rsidR="001D5028">
        <w:rPr>
          <w:rFonts w:cs="Arial"/>
          <w:szCs w:val="22"/>
        </w:rPr>
        <w:t>,</w:t>
      </w:r>
      <w:r w:rsidR="00EC7AD2">
        <w:rPr>
          <w:rFonts w:cs="Arial"/>
          <w:szCs w:val="22"/>
        </w:rPr>
        <w:t xml:space="preserve"> </w:t>
      </w:r>
      <w:r w:rsidR="00AA4000">
        <w:rPr>
          <w:rFonts w:cs="Arial"/>
          <w:szCs w:val="22"/>
        </w:rPr>
        <w:t xml:space="preserve">w szczególności </w:t>
      </w:r>
      <w:r w:rsidRPr="00FB3284">
        <w:rPr>
          <w:rFonts w:cs="Arial"/>
          <w:szCs w:val="22"/>
        </w:rPr>
        <w:t>na podstawie</w:t>
      </w:r>
      <w:r>
        <w:rPr>
          <w:rFonts w:cs="Arial"/>
          <w:szCs w:val="22"/>
        </w:rPr>
        <w:t xml:space="preserve"> przedłożonych przez niego </w:t>
      </w:r>
      <w:r w:rsidRPr="00FB3284">
        <w:rPr>
          <w:rFonts w:cs="Arial"/>
          <w:szCs w:val="22"/>
        </w:rPr>
        <w:t xml:space="preserve">dokumentów. </w:t>
      </w:r>
      <w:r w:rsidRPr="007942CC">
        <w:rPr>
          <w:rFonts w:cs="Arial"/>
          <w:szCs w:val="22"/>
        </w:rPr>
        <w:t>Ponadto weryfikacja może polegać na przeprowadzeniu rozmów kwalifikacyjnych lub testów.</w:t>
      </w:r>
      <w:r w:rsidRPr="00FB3284">
        <w:rPr>
          <w:rFonts w:cs="Arial"/>
          <w:szCs w:val="22"/>
        </w:rPr>
        <w:t xml:space="preserve"> </w:t>
      </w:r>
    </w:p>
    <w:p w14:paraId="2B2A8F1E" w14:textId="2DD3DCEE" w:rsidR="0087287F" w:rsidRDefault="003334E6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7287F">
        <w:rPr>
          <w:rFonts w:cs="Arial"/>
          <w:szCs w:val="22"/>
        </w:rPr>
        <w:t>Po rozstrzygnięciu naboru wspólny sekretariat pisemnie informu</w:t>
      </w:r>
      <w:r w:rsidR="0087287F" w:rsidRPr="007A4C45">
        <w:rPr>
          <w:rFonts w:cs="Arial"/>
          <w:szCs w:val="22"/>
        </w:rPr>
        <w:t xml:space="preserve">je </w:t>
      </w:r>
      <w:r w:rsidR="0087287F" w:rsidRPr="00F3507E">
        <w:rPr>
          <w:rFonts w:cs="Arial"/>
          <w:szCs w:val="22"/>
        </w:rPr>
        <w:t>kandydatów na ekspertów</w:t>
      </w:r>
      <w:r w:rsidR="0087287F" w:rsidRPr="007A4C45">
        <w:rPr>
          <w:rFonts w:cs="Arial"/>
          <w:szCs w:val="22"/>
        </w:rPr>
        <w:t>:</w:t>
      </w:r>
    </w:p>
    <w:p w14:paraId="03087959" w14:textId="665DDFF6" w:rsidR="0087287F" w:rsidRDefault="0087287F" w:rsidP="0087287F">
      <w:pPr>
        <w:spacing w:before="120" w:after="120" w:line="360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="00166D9F">
        <w:rPr>
          <w:rFonts w:cs="Arial"/>
          <w:szCs w:val="22"/>
        </w:rPr>
        <w:t xml:space="preserve">o </w:t>
      </w:r>
      <w:r>
        <w:rPr>
          <w:rFonts w:cs="Arial"/>
          <w:szCs w:val="22"/>
        </w:rPr>
        <w:t xml:space="preserve">wyborze na eksperta </w:t>
      </w:r>
      <w:r w:rsidR="00E9641C">
        <w:rPr>
          <w:rFonts w:cs="Arial"/>
          <w:szCs w:val="22"/>
        </w:rPr>
        <w:t xml:space="preserve">do określonej dziedziny </w:t>
      </w:r>
      <w:r>
        <w:rPr>
          <w:rFonts w:cs="Arial"/>
          <w:szCs w:val="22"/>
        </w:rPr>
        <w:t xml:space="preserve">w programie albo </w:t>
      </w:r>
    </w:p>
    <w:p w14:paraId="171F06C6" w14:textId="709ADCDA" w:rsidR="0087287F" w:rsidRPr="00FB3284" w:rsidRDefault="0087287F" w:rsidP="00A27C18">
      <w:pPr>
        <w:spacing w:before="120" w:after="120" w:line="360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b) o odmowie wyboru na eksperta z podaniem uzasadnienia. </w:t>
      </w:r>
    </w:p>
    <w:p w14:paraId="47AB8AAD" w14:textId="4EB99015" w:rsidR="009A4B81" w:rsidRDefault="003334E6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A4B81" w:rsidRPr="00FB3284">
        <w:rPr>
          <w:rFonts w:cs="Arial"/>
          <w:szCs w:val="22"/>
        </w:rPr>
        <w:t xml:space="preserve">Ekspert ma obowiązek niezwłocznego </w:t>
      </w:r>
      <w:r w:rsidR="009A4B81">
        <w:rPr>
          <w:rFonts w:cs="Arial"/>
          <w:szCs w:val="22"/>
        </w:rPr>
        <w:t>po</w:t>
      </w:r>
      <w:r w:rsidR="009A4B81" w:rsidRPr="00FB3284">
        <w:rPr>
          <w:rFonts w:cs="Arial"/>
          <w:szCs w:val="22"/>
        </w:rPr>
        <w:t>informowania w</w:t>
      </w:r>
      <w:r w:rsidR="004E1830">
        <w:rPr>
          <w:rFonts w:cs="Arial"/>
          <w:szCs w:val="22"/>
        </w:rPr>
        <w:t>spólnego sekretariatu</w:t>
      </w:r>
      <w:r w:rsidR="009A4B81" w:rsidRPr="00FB3284">
        <w:rPr>
          <w:rFonts w:cs="Arial"/>
          <w:szCs w:val="22"/>
        </w:rPr>
        <w:t xml:space="preserve"> o okolicznościach, które powodują zaprzestanie spełniania </w:t>
      </w:r>
      <w:r w:rsidR="009A4B81">
        <w:rPr>
          <w:rFonts w:cs="Arial"/>
          <w:szCs w:val="22"/>
        </w:rPr>
        <w:t>wymagań</w:t>
      </w:r>
      <w:r w:rsidR="009A4B81" w:rsidRPr="00FB3284">
        <w:rPr>
          <w:rFonts w:cs="Arial"/>
          <w:szCs w:val="22"/>
        </w:rPr>
        <w:t>, o których mowa w</w:t>
      </w:r>
      <w:r w:rsidR="00EC7AD2">
        <w:rPr>
          <w:rFonts w:cs="Arial"/>
          <w:szCs w:val="22"/>
        </w:rPr>
        <w:t xml:space="preserve"> pkt </w:t>
      </w:r>
      <w:r w:rsidR="009624D9">
        <w:rPr>
          <w:rFonts w:cs="Arial"/>
          <w:szCs w:val="22"/>
        </w:rPr>
        <w:t>6</w:t>
      </w:r>
      <w:r w:rsidR="00EC7AD2">
        <w:rPr>
          <w:rFonts w:cs="Arial"/>
          <w:szCs w:val="22"/>
        </w:rPr>
        <w:t>.</w:t>
      </w:r>
    </w:p>
    <w:p w14:paraId="1E453D4D" w14:textId="51F8522A" w:rsidR="00BC138A" w:rsidRDefault="003334E6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C138A">
        <w:rPr>
          <w:rFonts w:cs="Arial"/>
          <w:szCs w:val="22"/>
        </w:rPr>
        <w:t xml:space="preserve">Wybór danego eksperta w naborze ekspertów nie oznacza dla wspólnego sekretariatu automatycznego obowiązku </w:t>
      </w:r>
      <w:r w:rsidR="007A4C45">
        <w:rPr>
          <w:rFonts w:cs="Arial"/>
          <w:szCs w:val="22"/>
        </w:rPr>
        <w:t xml:space="preserve">korzystania z jego usług </w:t>
      </w:r>
      <w:r w:rsidR="00C6485E">
        <w:rPr>
          <w:rFonts w:cs="Arial"/>
          <w:szCs w:val="22"/>
        </w:rPr>
        <w:t xml:space="preserve">w </w:t>
      </w:r>
      <w:r w:rsidR="00BC138A">
        <w:rPr>
          <w:rFonts w:cs="Arial"/>
          <w:szCs w:val="22"/>
        </w:rPr>
        <w:t>ocen</w:t>
      </w:r>
      <w:r w:rsidR="007A4C45">
        <w:rPr>
          <w:rFonts w:cs="Arial"/>
          <w:szCs w:val="22"/>
        </w:rPr>
        <w:t>ie</w:t>
      </w:r>
      <w:r w:rsidR="00BC138A">
        <w:rPr>
          <w:rFonts w:cs="Arial"/>
          <w:szCs w:val="22"/>
        </w:rPr>
        <w:t xml:space="preserve"> wniosków o dofinansowanie. </w:t>
      </w:r>
    </w:p>
    <w:p w14:paraId="75D6E3F4" w14:textId="3E750427" w:rsidR="00BC138A" w:rsidRDefault="003334E6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0623C0">
        <w:rPr>
          <w:rFonts w:cs="Arial"/>
          <w:szCs w:val="22"/>
        </w:rPr>
        <w:t>Ws</w:t>
      </w:r>
      <w:r w:rsidR="001605F6">
        <w:rPr>
          <w:rFonts w:cs="Arial"/>
          <w:szCs w:val="22"/>
        </w:rPr>
        <w:t xml:space="preserve">pólny sekretariat </w:t>
      </w:r>
      <w:r w:rsidR="00E9641C">
        <w:rPr>
          <w:rFonts w:cs="Arial"/>
          <w:szCs w:val="22"/>
        </w:rPr>
        <w:t>informuje w ogłoszeniu o naborze o tym, że w</w:t>
      </w:r>
      <w:r w:rsidR="00BC138A" w:rsidRPr="0014501C">
        <w:rPr>
          <w:rFonts w:cs="Arial"/>
          <w:szCs w:val="22"/>
        </w:rPr>
        <w:t>ybranie eksperta w naborze ekspertów nie może stanowić dla eksperta</w:t>
      </w:r>
      <w:r w:rsidR="00BC138A">
        <w:rPr>
          <w:rFonts w:cs="Arial"/>
          <w:szCs w:val="22"/>
        </w:rPr>
        <w:t xml:space="preserve"> podstawy do zgłaszania</w:t>
      </w:r>
      <w:r w:rsidR="008C555A" w:rsidRPr="008C555A">
        <w:t xml:space="preserve"> </w:t>
      </w:r>
      <w:r w:rsidR="008C555A" w:rsidRPr="008C555A">
        <w:rPr>
          <w:rFonts w:cs="Arial"/>
          <w:szCs w:val="22"/>
        </w:rPr>
        <w:t>jakichkolwiek roszczeń z tego tytułu, w tym</w:t>
      </w:r>
      <w:r w:rsidR="00BC138A">
        <w:rPr>
          <w:rFonts w:cs="Arial"/>
          <w:szCs w:val="22"/>
        </w:rPr>
        <w:t xml:space="preserve"> roszczeń finansowych za okres oczekiwania na przydzielenie zadania związanego z oceną wniosków o dofinansowanie. </w:t>
      </w:r>
    </w:p>
    <w:p w14:paraId="1399F644" w14:textId="25AD19FD" w:rsidR="009A4B81" w:rsidRPr="004E1830" w:rsidRDefault="003334E6" w:rsidP="003334E6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873C2" w:rsidRPr="004E1830">
        <w:rPr>
          <w:rFonts w:cs="Arial"/>
          <w:szCs w:val="22"/>
        </w:rPr>
        <w:t>W</w:t>
      </w:r>
      <w:r w:rsidR="004E1830" w:rsidRPr="004E1830">
        <w:rPr>
          <w:rFonts w:cs="Arial"/>
          <w:szCs w:val="22"/>
        </w:rPr>
        <w:t>spólny sekretariat</w:t>
      </w:r>
      <w:r w:rsidR="009A4B81" w:rsidRPr="004E1830">
        <w:rPr>
          <w:rFonts w:cs="Arial"/>
          <w:szCs w:val="22"/>
        </w:rPr>
        <w:t>, któr</w:t>
      </w:r>
      <w:r w:rsidR="00E96C60">
        <w:rPr>
          <w:rFonts w:cs="Arial"/>
          <w:szCs w:val="22"/>
        </w:rPr>
        <w:t>y</w:t>
      </w:r>
      <w:r w:rsidR="009A4B81" w:rsidRPr="004E1830">
        <w:rPr>
          <w:rFonts w:cs="Arial"/>
          <w:szCs w:val="22"/>
        </w:rPr>
        <w:t xml:space="preserve"> korzysta z usług ekspertów</w:t>
      </w:r>
      <w:r w:rsidR="009873C2" w:rsidRPr="004E1830">
        <w:rPr>
          <w:rFonts w:cs="Arial"/>
          <w:szCs w:val="22"/>
        </w:rPr>
        <w:t>,</w:t>
      </w:r>
      <w:r w:rsidR="009A4B81" w:rsidRPr="004E1830">
        <w:rPr>
          <w:rFonts w:cs="Arial"/>
          <w:szCs w:val="22"/>
        </w:rPr>
        <w:t xml:space="preserve"> stosuje </w:t>
      </w:r>
      <w:r w:rsidR="00AA4000">
        <w:rPr>
          <w:rFonts w:cs="Arial"/>
          <w:szCs w:val="22"/>
        </w:rPr>
        <w:t xml:space="preserve">w tym zakresie </w:t>
      </w:r>
      <w:r w:rsidR="009A4B81" w:rsidRPr="004E1830">
        <w:rPr>
          <w:rFonts w:cs="Arial"/>
          <w:szCs w:val="22"/>
        </w:rPr>
        <w:t xml:space="preserve">obowiązujące przepisy prawa dotyczące ochrony danych osobowych. </w:t>
      </w:r>
    </w:p>
    <w:p w14:paraId="529BCDEA" w14:textId="6339B2DC" w:rsidR="009A4B81" w:rsidRPr="001D6AF8" w:rsidRDefault="009A4B81" w:rsidP="009A4B81">
      <w:pPr>
        <w:pStyle w:val="Nagwek1"/>
      </w:pPr>
      <w:bookmarkStart w:id="21" w:name="_Toc124841500"/>
      <w:r>
        <w:t xml:space="preserve">Rozdział </w:t>
      </w:r>
      <w:r w:rsidR="00805DB7">
        <w:t>3</w:t>
      </w:r>
      <w:r>
        <w:t>. U</w:t>
      </w:r>
      <w:r w:rsidRPr="00FB3284">
        <w:t>m</w:t>
      </w:r>
      <w:r>
        <w:t>owy</w:t>
      </w:r>
      <w:r w:rsidRPr="00FB3284">
        <w:t xml:space="preserve"> z ekspertami</w:t>
      </w:r>
      <w:bookmarkEnd w:id="21"/>
    </w:p>
    <w:p w14:paraId="28883182" w14:textId="77777777" w:rsidR="00BA44BF" w:rsidRPr="0045022B" w:rsidRDefault="00BA44BF" w:rsidP="00C841C7">
      <w:pPr>
        <w:numPr>
          <w:ilvl w:val="0"/>
          <w:numId w:val="25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szCs w:val="22"/>
        </w:rPr>
        <w:t>Podstawą dla korzystania z usług</w:t>
      </w:r>
      <w:r w:rsidRPr="00CA3A58">
        <w:rPr>
          <w:rFonts w:cs="Arial"/>
          <w:szCs w:val="22"/>
        </w:rPr>
        <w:t xml:space="preserve"> danego</w:t>
      </w:r>
      <w:r>
        <w:rPr>
          <w:rFonts w:cs="Arial"/>
          <w:szCs w:val="22"/>
        </w:rPr>
        <w:t xml:space="preserve"> eksperta w ocenie wniosków o dofinansowanie jest umowa</w:t>
      </w:r>
      <w:r w:rsidRPr="001D5028">
        <w:rPr>
          <w:rFonts w:cs="Arial"/>
          <w:szCs w:val="22"/>
        </w:rPr>
        <w:t>.</w:t>
      </w:r>
    </w:p>
    <w:p w14:paraId="1CACB428" w14:textId="573E588A" w:rsidR="00BA44BF" w:rsidRDefault="00BA44BF" w:rsidP="00C841C7">
      <w:pPr>
        <w:pStyle w:val="Akapitzlist"/>
        <w:numPr>
          <w:ilvl w:val="0"/>
          <w:numId w:val="25"/>
        </w:numPr>
        <w:spacing w:before="120" w:after="120" w:line="360" w:lineRule="auto"/>
        <w:rPr>
          <w:rFonts w:cs="Arial"/>
          <w:szCs w:val="22"/>
        </w:rPr>
      </w:pPr>
      <w:r w:rsidRPr="0045022B">
        <w:rPr>
          <w:rFonts w:cs="Arial"/>
          <w:bCs/>
        </w:rPr>
        <w:lastRenderedPageBreak/>
        <w:t>Umowa może zostać zawarta, jeśli ekspert</w:t>
      </w:r>
      <w:r w:rsidR="000D2B40">
        <w:rPr>
          <w:rFonts w:cs="Arial"/>
          <w:bCs/>
        </w:rPr>
        <w:t xml:space="preserve"> spełnia wymogi określone w rozdz</w:t>
      </w:r>
      <w:r w:rsidR="00A51D80">
        <w:rPr>
          <w:rFonts w:cs="Arial"/>
          <w:bCs/>
        </w:rPr>
        <w:t>iale</w:t>
      </w:r>
      <w:r w:rsidR="000D2B40">
        <w:rPr>
          <w:rFonts w:cs="Arial"/>
          <w:bCs/>
        </w:rPr>
        <w:t xml:space="preserve"> 2 pkt </w:t>
      </w:r>
      <w:r w:rsidR="0023496A">
        <w:rPr>
          <w:rFonts w:cs="Arial"/>
          <w:bCs/>
        </w:rPr>
        <w:t>6</w:t>
      </w:r>
      <w:r w:rsidR="000D2B40">
        <w:rPr>
          <w:rFonts w:cs="Arial"/>
          <w:bCs/>
        </w:rPr>
        <w:t>.</w:t>
      </w:r>
    </w:p>
    <w:p w14:paraId="0FC4A1F2" w14:textId="05469D18" w:rsidR="009A4B81" w:rsidRPr="00FB3284" w:rsidRDefault="009A4B81" w:rsidP="00C841C7">
      <w:pPr>
        <w:numPr>
          <w:ilvl w:val="0"/>
          <w:numId w:val="25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Umowa</w:t>
      </w:r>
      <w:r w:rsidR="0014501C">
        <w:rPr>
          <w:rFonts w:cs="Arial"/>
          <w:szCs w:val="22"/>
        </w:rPr>
        <w:t xml:space="preserve"> </w:t>
      </w:r>
      <w:r w:rsidRPr="00FB3284">
        <w:rPr>
          <w:rFonts w:cs="Arial"/>
          <w:szCs w:val="22"/>
        </w:rPr>
        <w:t xml:space="preserve">może mieć charakter: </w:t>
      </w:r>
    </w:p>
    <w:p w14:paraId="05857AB0" w14:textId="010550DA" w:rsidR="009A4B81" w:rsidRPr="00FB3284" w:rsidRDefault="009A4B81" w:rsidP="009D7672">
      <w:pPr>
        <w:pStyle w:val="Akapitzlist"/>
        <w:numPr>
          <w:ilvl w:val="1"/>
          <w:numId w:val="4"/>
        </w:numPr>
        <w:spacing w:before="120" w:after="120" w:line="360" w:lineRule="auto"/>
        <w:ind w:left="714" w:hanging="357"/>
        <w:contextualSpacing w:val="0"/>
        <w:rPr>
          <w:rFonts w:cs="Arial"/>
          <w:szCs w:val="22"/>
        </w:rPr>
      </w:pPr>
      <w:bookmarkStart w:id="22" w:name="_Hlk100134480"/>
      <w:r w:rsidRPr="00FB3284">
        <w:t xml:space="preserve">zobowiązania do wykonania </w:t>
      </w:r>
      <w:r w:rsidR="00E9641C">
        <w:t>oceny</w:t>
      </w:r>
      <w:r w:rsidRPr="0088483F">
        <w:t xml:space="preserve"> w określonym czasie</w:t>
      </w:r>
      <w:r>
        <w:rPr>
          <w:rFonts w:cs="Arial"/>
          <w:szCs w:val="22"/>
        </w:rPr>
        <w:t>,</w:t>
      </w:r>
    </w:p>
    <w:p w14:paraId="6CC06722" w14:textId="12851A7E" w:rsidR="009A4B81" w:rsidRPr="00FB3284" w:rsidRDefault="009A4B81" w:rsidP="009D7672">
      <w:pPr>
        <w:pStyle w:val="Akapitzlist"/>
        <w:numPr>
          <w:ilvl w:val="1"/>
          <w:numId w:val="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FB3284">
        <w:rPr>
          <w:rFonts w:cs="Arial"/>
          <w:szCs w:val="22"/>
        </w:rPr>
        <w:t>zobowiązania do gotowości</w:t>
      </w:r>
      <w:r w:rsidR="00406F67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 następnie</w:t>
      </w:r>
      <w:r w:rsidRPr="00FB3284">
        <w:rPr>
          <w:rFonts w:cs="Arial"/>
          <w:szCs w:val="22"/>
        </w:rPr>
        <w:t xml:space="preserve"> wykonani</w:t>
      </w:r>
      <w:r>
        <w:rPr>
          <w:rFonts w:cs="Arial"/>
          <w:szCs w:val="22"/>
        </w:rPr>
        <w:t>a</w:t>
      </w:r>
      <w:r w:rsidRPr="00FB3284">
        <w:rPr>
          <w:rFonts w:cs="Arial"/>
          <w:szCs w:val="22"/>
        </w:rPr>
        <w:t xml:space="preserve"> </w:t>
      </w:r>
      <w:r w:rsidR="00E9641C">
        <w:rPr>
          <w:rFonts w:cs="Arial"/>
          <w:szCs w:val="22"/>
        </w:rPr>
        <w:t>oceny</w:t>
      </w:r>
      <w:r w:rsidRPr="00FB3284">
        <w:rPr>
          <w:rFonts w:cs="Arial"/>
          <w:szCs w:val="22"/>
        </w:rPr>
        <w:t xml:space="preserve"> w </w:t>
      </w:r>
      <w:r>
        <w:rPr>
          <w:rFonts w:cs="Arial"/>
          <w:szCs w:val="22"/>
        </w:rPr>
        <w:t>określonym</w:t>
      </w:r>
      <w:r w:rsidRPr="00FB3284">
        <w:rPr>
          <w:rFonts w:cs="Arial"/>
          <w:szCs w:val="22"/>
        </w:rPr>
        <w:t xml:space="preserve"> czas</w:t>
      </w:r>
      <w:r>
        <w:rPr>
          <w:rFonts w:cs="Arial"/>
          <w:szCs w:val="22"/>
        </w:rPr>
        <w:t>ie</w:t>
      </w:r>
      <w:r w:rsidRPr="00FB3284">
        <w:rPr>
          <w:rFonts w:cs="Arial"/>
          <w:szCs w:val="22"/>
        </w:rPr>
        <w:t>.</w:t>
      </w:r>
      <w:bookmarkEnd w:id="22"/>
    </w:p>
    <w:p w14:paraId="2C418235" w14:textId="7EBB7547" w:rsidR="009A4B81" w:rsidRPr="007942CC" w:rsidRDefault="009A4B81" w:rsidP="00C841C7">
      <w:pPr>
        <w:numPr>
          <w:ilvl w:val="0"/>
          <w:numId w:val="25"/>
        </w:numPr>
        <w:spacing w:before="120" w:after="120" w:line="360" w:lineRule="auto"/>
        <w:rPr>
          <w:rFonts w:cs="Arial"/>
          <w:szCs w:val="22"/>
        </w:rPr>
      </w:pPr>
      <w:bookmarkStart w:id="23" w:name="_Hlk108608434"/>
      <w:r w:rsidRPr="007942CC">
        <w:rPr>
          <w:rFonts w:cs="Arial"/>
          <w:szCs w:val="22"/>
        </w:rPr>
        <w:t xml:space="preserve">Umowa </w:t>
      </w:r>
      <w:r w:rsidR="00AA4000">
        <w:rPr>
          <w:rFonts w:cs="Arial"/>
          <w:szCs w:val="22"/>
        </w:rPr>
        <w:t>ma</w:t>
      </w:r>
      <w:bookmarkEnd w:id="23"/>
      <w:r w:rsidR="00AA4000">
        <w:rPr>
          <w:rFonts w:cs="Arial"/>
          <w:szCs w:val="22"/>
        </w:rPr>
        <w:t xml:space="preserve"> </w:t>
      </w:r>
      <w:r w:rsidRPr="007942CC">
        <w:rPr>
          <w:rFonts w:cs="Arial"/>
          <w:szCs w:val="22"/>
        </w:rPr>
        <w:t>charakter odpłatny</w:t>
      </w:r>
      <w:r w:rsidR="00AA4000">
        <w:rPr>
          <w:rFonts w:cs="Arial"/>
          <w:szCs w:val="22"/>
        </w:rPr>
        <w:t>.</w:t>
      </w:r>
    </w:p>
    <w:p w14:paraId="682CF2A9" w14:textId="2226DDF5" w:rsidR="009A4B81" w:rsidRPr="009873C2" w:rsidRDefault="009A4B81" w:rsidP="00C841C7">
      <w:pPr>
        <w:numPr>
          <w:ilvl w:val="0"/>
          <w:numId w:val="25"/>
        </w:numPr>
        <w:spacing w:before="120" w:after="120" w:line="360" w:lineRule="auto"/>
        <w:rPr>
          <w:rFonts w:cs="Arial"/>
          <w:szCs w:val="22"/>
        </w:rPr>
      </w:pPr>
      <w:r w:rsidRPr="007942CC">
        <w:rPr>
          <w:rFonts w:cs="Arial"/>
          <w:szCs w:val="22"/>
        </w:rPr>
        <w:t>Umowa określa</w:t>
      </w:r>
      <w:r w:rsidRPr="00FB3284">
        <w:rPr>
          <w:rFonts w:cs="Arial"/>
          <w:szCs w:val="22"/>
        </w:rPr>
        <w:t xml:space="preserve"> w szczególności</w:t>
      </w:r>
      <w:r w:rsidRPr="009873C2">
        <w:rPr>
          <w:rFonts w:cs="Arial"/>
          <w:szCs w:val="22"/>
        </w:rPr>
        <w:t>:</w:t>
      </w:r>
    </w:p>
    <w:p w14:paraId="011F057E" w14:textId="51537A72" w:rsidR="00981946" w:rsidRDefault="00981946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zakres obowiązków eksperta,</w:t>
      </w:r>
    </w:p>
    <w:p w14:paraId="1F661B35" w14:textId="7E543FC3" w:rsidR="009A4B81" w:rsidRPr="00FB3284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termin jej</w:t>
      </w:r>
      <w:r w:rsidRPr="00FB3284">
        <w:rPr>
          <w:rFonts w:cs="Arial"/>
          <w:szCs w:val="22"/>
        </w:rPr>
        <w:t xml:space="preserve"> obowiązywania</w:t>
      </w:r>
      <w:r>
        <w:rPr>
          <w:rFonts w:cs="Arial"/>
          <w:szCs w:val="22"/>
        </w:rPr>
        <w:t>,</w:t>
      </w:r>
    </w:p>
    <w:p w14:paraId="2B2E839E" w14:textId="47699877" w:rsidR="009A4B81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wysokość wynagrodzenia przysługującego ekspertowi </w:t>
      </w:r>
      <w:r w:rsidRPr="001C6452">
        <w:rPr>
          <w:rFonts w:cs="Arial"/>
          <w:szCs w:val="22"/>
        </w:rPr>
        <w:t xml:space="preserve">za usługi będące jej przedmiotem </w:t>
      </w:r>
      <w:r>
        <w:rPr>
          <w:rFonts w:cs="Arial"/>
          <w:szCs w:val="22"/>
        </w:rPr>
        <w:t xml:space="preserve">albo zasady ustalania </w:t>
      </w:r>
      <w:r w:rsidRPr="001C6452">
        <w:rPr>
          <w:rFonts w:cs="Arial"/>
          <w:szCs w:val="22"/>
        </w:rPr>
        <w:t xml:space="preserve">jego </w:t>
      </w:r>
      <w:r>
        <w:rPr>
          <w:rFonts w:cs="Arial"/>
          <w:szCs w:val="22"/>
        </w:rPr>
        <w:t>wysokości</w:t>
      </w:r>
      <w:r w:rsidRPr="001C6452">
        <w:rPr>
          <w:rFonts w:cs="Arial"/>
          <w:szCs w:val="22"/>
        </w:rPr>
        <w:t xml:space="preserve">, </w:t>
      </w:r>
    </w:p>
    <w:p w14:paraId="327C0331" w14:textId="481DB235" w:rsidR="009A4B81" w:rsidRPr="001C6452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CD139F">
        <w:rPr>
          <w:rFonts w:cs="Arial"/>
          <w:szCs w:val="22"/>
        </w:rPr>
        <w:t xml:space="preserve">zasady </w:t>
      </w:r>
      <w:r w:rsidR="00AA4000">
        <w:rPr>
          <w:rFonts w:cs="Arial"/>
          <w:szCs w:val="22"/>
        </w:rPr>
        <w:t xml:space="preserve">wzajemnego </w:t>
      </w:r>
      <w:r w:rsidRPr="00CD139F">
        <w:rPr>
          <w:rFonts w:cs="Arial"/>
          <w:szCs w:val="22"/>
        </w:rPr>
        <w:t xml:space="preserve">informowania </w:t>
      </w:r>
      <w:r w:rsidR="00AA4000">
        <w:rPr>
          <w:rFonts w:cs="Arial"/>
          <w:szCs w:val="22"/>
        </w:rPr>
        <w:t xml:space="preserve">przez strony umowy </w:t>
      </w:r>
      <w:r w:rsidRPr="00CD139F">
        <w:rPr>
          <w:rFonts w:cs="Arial"/>
          <w:szCs w:val="22"/>
        </w:rPr>
        <w:t xml:space="preserve">o okolicznościach, które mogą budzić wątpliwości </w:t>
      </w:r>
      <w:r>
        <w:rPr>
          <w:rFonts w:cs="Arial"/>
          <w:szCs w:val="22"/>
        </w:rPr>
        <w:t xml:space="preserve">co do </w:t>
      </w:r>
      <w:r w:rsidRPr="00CD139F">
        <w:rPr>
          <w:rFonts w:cs="Arial"/>
          <w:szCs w:val="22"/>
        </w:rPr>
        <w:t>bezstronności eksperta</w:t>
      </w:r>
      <w:r w:rsidR="004A1C4E">
        <w:rPr>
          <w:rFonts w:cs="Arial"/>
          <w:szCs w:val="22"/>
        </w:rPr>
        <w:t xml:space="preserve"> oraz które wskazują na występowanie konfliktu interes</w:t>
      </w:r>
      <w:r w:rsidR="00E9641C">
        <w:rPr>
          <w:rFonts w:cs="Arial"/>
          <w:szCs w:val="22"/>
        </w:rPr>
        <w:t>ów</w:t>
      </w:r>
      <w:r>
        <w:rPr>
          <w:rFonts w:cs="Arial"/>
          <w:szCs w:val="22"/>
        </w:rPr>
        <w:t>,</w:t>
      </w:r>
    </w:p>
    <w:p w14:paraId="5A932A84" w14:textId="177B97EB" w:rsidR="009A4B81" w:rsidRPr="001C6452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1C6452">
        <w:rPr>
          <w:rFonts w:cs="Arial"/>
          <w:szCs w:val="22"/>
        </w:rPr>
        <w:t>zobowiązanie eksperta do zachowania w tajemnicy wszystkich informacji przekazanych mu przez w</w:t>
      </w:r>
      <w:r w:rsidR="005F0758">
        <w:rPr>
          <w:rFonts w:cs="Arial"/>
          <w:szCs w:val="22"/>
        </w:rPr>
        <w:t>spólny sekretariat</w:t>
      </w:r>
      <w:r w:rsidRPr="001C6452">
        <w:rPr>
          <w:rFonts w:cs="Arial"/>
          <w:szCs w:val="22"/>
        </w:rPr>
        <w:t xml:space="preserve"> w związku z wykonywaną usługą</w:t>
      </w:r>
      <w:r>
        <w:rPr>
          <w:rFonts w:cs="Arial"/>
          <w:szCs w:val="22"/>
        </w:rPr>
        <w:t>,</w:t>
      </w:r>
    </w:p>
    <w:p w14:paraId="0D23D54B" w14:textId="52D961BD" w:rsidR="009A4B81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1C6452">
        <w:rPr>
          <w:rFonts w:cs="Arial"/>
          <w:szCs w:val="22"/>
        </w:rPr>
        <w:t>odpowiedzialnoś</w:t>
      </w:r>
      <w:r w:rsidR="001830CB">
        <w:rPr>
          <w:rFonts w:cs="Arial"/>
          <w:szCs w:val="22"/>
        </w:rPr>
        <w:t>ć</w:t>
      </w:r>
      <w:r w:rsidRPr="001C6452">
        <w:rPr>
          <w:rFonts w:cs="Arial"/>
          <w:szCs w:val="22"/>
        </w:rPr>
        <w:t xml:space="preserve"> eksperta względem w</w:t>
      </w:r>
      <w:r w:rsidR="005F0758">
        <w:rPr>
          <w:rFonts w:cs="Arial"/>
          <w:szCs w:val="22"/>
        </w:rPr>
        <w:t>spólnego sekretariatu</w:t>
      </w:r>
      <w:r w:rsidRPr="001C6452">
        <w:rPr>
          <w:rFonts w:cs="Arial"/>
          <w:szCs w:val="22"/>
        </w:rPr>
        <w:t xml:space="preserve"> z tytułu niewykonania lub nienależycie świadczonych usług</w:t>
      </w:r>
      <w:r>
        <w:rPr>
          <w:rFonts w:cs="Arial"/>
          <w:szCs w:val="22"/>
        </w:rPr>
        <w:t>,</w:t>
      </w:r>
    </w:p>
    <w:p w14:paraId="32BA6667" w14:textId="4068DB9C" w:rsidR="009A4B81" w:rsidRDefault="009A4B81" w:rsidP="009D7672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cs="Arial"/>
          <w:szCs w:val="22"/>
        </w:rPr>
      </w:pPr>
      <w:r w:rsidRPr="00992C12">
        <w:rPr>
          <w:rFonts w:cs="Arial"/>
          <w:szCs w:val="22"/>
        </w:rPr>
        <w:t>zasady oceny pracy eksperta</w:t>
      </w:r>
      <w:r>
        <w:rPr>
          <w:rFonts w:cs="Arial"/>
          <w:szCs w:val="22"/>
        </w:rPr>
        <w:t>,</w:t>
      </w:r>
    </w:p>
    <w:p w14:paraId="11BDD4D4" w14:textId="1BE85F6A" w:rsidR="009B3179" w:rsidRPr="001C6452" w:rsidRDefault="009B3179" w:rsidP="009D7672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 xml:space="preserve">konsekwencje braku złożenia przez </w:t>
      </w:r>
      <w:r w:rsidRPr="00CD792E">
        <w:rPr>
          <w:rFonts w:cs="Arial"/>
          <w:szCs w:val="22"/>
        </w:rPr>
        <w:t>eksperta oświadczenia o</w:t>
      </w:r>
      <w:r w:rsidR="00400F12" w:rsidRPr="00CD792E">
        <w:rPr>
          <w:rFonts w:cs="Arial"/>
          <w:szCs w:val="22"/>
        </w:rPr>
        <w:t xml:space="preserve"> </w:t>
      </w:r>
      <w:r w:rsidRPr="00CD792E">
        <w:rPr>
          <w:rFonts w:cs="Arial"/>
          <w:szCs w:val="22"/>
        </w:rPr>
        <w:t>bezstronności i braku konfliktu interes</w:t>
      </w:r>
      <w:r w:rsidR="00550A7E" w:rsidRPr="00CD792E">
        <w:rPr>
          <w:rFonts w:cs="Arial"/>
          <w:szCs w:val="22"/>
        </w:rPr>
        <w:t>ów</w:t>
      </w:r>
      <w:r w:rsidRPr="00CD792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</w:p>
    <w:p w14:paraId="33F75430" w14:textId="77777777" w:rsidR="009A4B81" w:rsidRPr="00FB3284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bCs/>
        </w:rPr>
      </w:pPr>
      <w:bookmarkStart w:id="24" w:name="_Hlk100154044"/>
      <w:r w:rsidRPr="00FB3284">
        <w:rPr>
          <w:rFonts w:cs="Arial"/>
          <w:szCs w:val="22"/>
        </w:rPr>
        <w:t>zasady rozwiązania umowy</w:t>
      </w:r>
      <w:r>
        <w:rPr>
          <w:rFonts w:cs="Arial"/>
          <w:szCs w:val="22"/>
        </w:rPr>
        <w:t>.</w:t>
      </w:r>
    </w:p>
    <w:p w14:paraId="180EF89D" w14:textId="2D628C55" w:rsidR="009A4B81" w:rsidRPr="001D6AF8" w:rsidRDefault="009A4B81" w:rsidP="009A4B81">
      <w:pPr>
        <w:pStyle w:val="Nagwek1"/>
      </w:pPr>
      <w:bookmarkStart w:id="25" w:name="_Toc124841501"/>
      <w:bookmarkEnd w:id="24"/>
      <w:r>
        <w:t xml:space="preserve">Rozdział </w:t>
      </w:r>
      <w:r w:rsidR="00805DB7">
        <w:t>4</w:t>
      </w:r>
      <w:r>
        <w:t>. Bezstronność ekspertów</w:t>
      </w:r>
      <w:bookmarkEnd w:id="25"/>
    </w:p>
    <w:p w14:paraId="7970F791" w14:textId="3FC53396" w:rsidR="009A4B81" w:rsidRPr="004E7E75" w:rsidRDefault="00C45A32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Pracownik w</w:t>
      </w:r>
      <w:r w:rsidR="00352CDC">
        <w:rPr>
          <w:rFonts w:cs="Arial"/>
          <w:szCs w:val="22"/>
        </w:rPr>
        <w:t>spóln</w:t>
      </w:r>
      <w:r>
        <w:rPr>
          <w:rFonts w:cs="Arial"/>
          <w:szCs w:val="22"/>
        </w:rPr>
        <w:t>ego</w:t>
      </w:r>
      <w:r w:rsidR="00352CDC">
        <w:rPr>
          <w:rFonts w:cs="Arial"/>
          <w:szCs w:val="22"/>
        </w:rPr>
        <w:t xml:space="preserve"> sekretariat</w:t>
      </w:r>
      <w:r>
        <w:rPr>
          <w:rFonts w:cs="Arial"/>
          <w:szCs w:val="22"/>
        </w:rPr>
        <w:t>u</w:t>
      </w:r>
      <w:r w:rsidR="009A4B81" w:rsidRPr="0056217E">
        <w:rPr>
          <w:rFonts w:cs="Arial"/>
          <w:szCs w:val="22"/>
        </w:rPr>
        <w:t xml:space="preserve"> nie może </w:t>
      </w:r>
      <w:r>
        <w:rPr>
          <w:rFonts w:cs="Arial"/>
          <w:szCs w:val="22"/>
        </w:rPr>
        <w:t xml:space="preserve">pełnić funkcji </w:t>
      </w:r>
      <w:r w:rsidR="009A4B81" w:rsidRPr="0056217E">
        <w:rPr>
          <w:rFonts w:cs="Arial"/>
          <w:szCs w:val="22"/>
        </w:rPr>
        <w:t>ekspert</w:t>
      </w:r>
      <w:r w:rsidR="009A4B81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w </w:t>
      </w:r>
      <w:r w:rsidR="00427071">
        <w:rPr>
          <w:rFonts w:cs="Arial"/>
          <w:szCs w:val="22"/>
        </w:rPr>
        <w:t>żadnym</w:t>
      </w:r>
      <w:r>
        <w:rPr>
          <w:rFonts w:cs="Arial"/>
          <w:szCs w:val="22"/>
        </w:rPr>
        <w:t xml:space="preserve"> programie</w:t>
      </w:r>
      <w:r w:rsidR="009A4B81">
        <w:rPr>
          <w:rFonts w:cs="Arial"/>
          <w:szCs w:val="22"/>
        </w:rPr>
        <w:t xml:space="preserve">. </w:t>
      </w:r>
    </w:p>
    <w:p w14:paraId="7DD66AC9" w14:textId="71C3CE2C" w:rsidR="009A4B81" w:rsidRPr="004C4106" w:rsidRDefault="006C5D37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bookmarkStart w:id="26" w:name="_Toc98934369"/>
      <w:r>
        <w:rPr>
          <w:rFonts w:cs="Arial"/>
          <w:szCs w:val="22"/>
        </w:rPr>
        <w:t>P</w:t>
      </w:r>
      <w:r w:rsidR="007E6F33">
        <w:rPr>
          <w:rFonts w:cs="Arial"/>
          <w:szCs w:val="22"/>
        </w:rPr>
        <w:t>rzed przystąpieniem do oceny wniosk</w:t>
      </w:r>
      <w:r w:rsidR="0025087E">
        <w:rPr>
          <w:rFonts w:cs="Arial"/>
          <w:szCs w:val="22"/>
        </w:rPr>
        <w:t>u</w:t>
      </w:r>
      <w:r w:rsidR="007E6F33">
        <w:rPr>
          <w:rFonts w:cs="Arial"/>
          <w:szCs w:val="22"/>
        </w:rPr>
        <w:t xml:space="preserve"> o dofinansowanie </w:t>
      </w:r>
      <w:r>
        <w:rPr>
          <w:rFonts w:cs="Arial"/>
          <w:szCs w:val="22"/>
        </w:rPr>
        <w:t xml:space="preserve">ekspert składa </w:t>
      </w:r>
      <w:r w:rsidR="009A4B81" w:rsidRPr="003A66EE">
        <w:rPr>
          <w:rFonts w:cs="Arial"/>
          <w:szCs w:val="22"/>
        </w:rPr>
        <w:t>oświadczeni</w:t>
      </w:r>
      <w:r>
        <w:rPr>
          <w:rFonts w:cs="Arial"/>
          <w:szCs w:val="22"/>
        </w:rPr>
        <w:t>e</w:t>
      </w:r>
      <w:r w:rsidR="009A4B81" w:rsidRPr="003A66EE">
        <w:rPr>
          <w:rFonts w:cs="Arial"/>
          <w:szCs w:val="22"/>
        </w:rPr>
        <w:t xml:space="preserve"> o bezstro</w:t>
      </w:r>
      <w:r w:rsidR="009A4B81">
        <w:rPr>
          <w:rFonts w:cs="Arial"/>
          <w:szCs w:val="22"/>
        </w:rPr>
        <w:t>nności</w:t>
      </w:r>
      <w:r w:rsidR="004A1C4E">
        <w:rPr>
          <w:rFonts w:cs="Arial"/>
          <w:szCs w:val="22"/>
        </w:rPr>
        <w:t xml:space="preserve"> i braku </w:t>
      </w:r>
      <w:r w:rsidR="004A1C4E" w:rsidRPr="00CD792E">
        <w:rPr>
          <w:rFonts w:cs="Arial"/>
          <w:szCs w:val="22"/>
        </w:rPr>
        <w:t>konfliktu interes</w:t>
      </w:r>
      <w:r w:rsidR="00C45A32" w:rsidRPr="00CD792E">
        <w:rPr>
          <w:rFonts w:cs="Arial"/>
          <w:szCs w:val="22"/>
        </w:rPr>
        <w:t>ów</w:t>
      </w:r>
      <w:r w:rsidR="004A1C4E" w:rsidRPr="00CD792E">
        <w:rPr>
          <w:rFonts w:cs="Arial"/>
          <w:szCs w:val="22"/>
        </w:rPr>
        <w:t xml:space="preserve"> w stosunku do </w:t>
      </w:r>
      <w:r w:rsidR="004A1C4E" w:rsidRPr="00CD792E">
        <w:rPr>
          <w:rFonts w:cs="Arial"/>
          <w:szCs w:val="22"/>
        </w:rPr>
        <w:lastRenderedPageBreak/>
        <w:t>ocenianego wniosku o dofinansowanie</w:t>
      </w:r>
      <w:r w:rsidR="0012169E" w:rsidRPr="00CD792E">
        <w:rPr>
          <w:rFonts w:cs="Arial"/>
          <w:szCs w:val="22"/>
        </w:rPr>
        <w:t xml:space="preserve"> oraz wniosków z nim konkurujących</w:t>
      </w:r>
      <w:r w:rsidR="00D9518F" w:rsidRPr="00CD792E">
        <w:rPr>
          <w:rFonts w:cs="Arial"/>
          <w:szCs w:val="22"/>
        </w:rPr>
        <w:t xml:space="preserve"> w danym naborze i dziedzinie</w:t>
      </w:r>
      <w:r w:rsidR="009A4B81" w:rsidRPr="00CD792E">
        <w:rPr>
          <w:rFonts w:cs="Arial"/>
          <w:szCs w:val="22"/>
        </w:rPr>
        <w:t>.</w:t>
      </w:r>
      <w:r w:rsidR="009A4B81">
        <w:rPr>
          <w:rFonts w:cs="Arial"/>
          <w:szCs w:val="22"/>
        </w:rPr>
        <w:t xml:space="preserve"> </w:t>
      </w:r>
    </w:p>
    <w:p w14:paraId="25CB9DA1" w14:textId="7167617A" w:rsidR="009A4B81" w:rsidRPr="004C4106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 w:rsidRPr="004C4106">
        <w:rPr>
          <w:rFonts w:cs="Arial"/>
          <w:szCs w:val="22"/>
        </w:rPr>
        <w:t xml:space="preserve">Jeżeli ekspert nie złoży oświadczenia, o którym mowa w pkt </w:t>
      </w:r>
      <w:r w:rsidR="00B739C0" w:rsidRPr="004C4106">
        <w:rPr>
          <w:rFonts w:cs="Arial"/>
          <w:szCs w:val="22"/>
        </w:rPr>
        <w:t>2</w:t>
      </w:r>
      <w:r w:rsidRPr="004C4106">
        <w:rPr>
          <w:rFonts w:cs="Arial"/>
          <w:szCs w:val="22"/>
        </w:rPr>
        <w:t>, w</w:t>
      </w:r>
      <w:r w:rsidR="00352CDC" w:rsidRPr="004C4106">
        <w:rPr>
          <w:rFonts w:cs="Arial"/>
          <w:szCs w:val="22"/>
        </w:rPr>
        <w:t>spólny sekretariat</w:t>
      </w:r>
      <w:r w:rsidRPr="004C4106">
        <w:rPr>
          <w:rFonts w:cs="Arial"/>
          <w:szCs w:val="22"/>
        </w:rPr>
        <w:t xml:space="preserve"> rozwiązuje z nim umowę albo odstępuje od jej zawarcia</w:t>
      </w:r>
      <w:r w:rsidR="00DF083C" w:rsidRPr="004C4106">
        <w:rPr>
          <w:rFonts w:cs="Arial"/>
          <w:szCs w:val="22"/>
        </w:rPr>
        <w:t>,</w:t>
      </w:r>
      <w:r w:rsidRPr="004C4106">
        <w:rPr>
          <w:rFonts w:cs="Arial"/>
          <w:szCs w:val="22"/>
        </w:rPr>
        <w:t xml:space="preserve"> albo wyłącza go z udziału w realizacji zadań.</w:t>
      </w:r>
    </w:p>
    <w:p w14:paraId="0F6ADFAA" w14:textId="34C4CF35" w:rsidR="009A4B81" w:rsidRPr="008B4935" w:rsidRDefault="00B739C0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</w:rPr>
        <w:t>W</w:t>
      </w:r>
      <w:r w:rsidR="00352CDC">
        <w:rPr>
          <w:rFonts w:cs="Arial"/>
        </w:rPr>
        <w:t>spólny sekretariat</w:t>
      </w:r>
      <w:r w:rsidR="009A4B81" w:rsidRPr="00017932">
        <w:rPr>
          <w:rFonts w:cs="Arial"/>
        </w:rPr>
        <w:t xml:space="preserve"> </w:t>
      </w:r>
      <w:r w:rsidR="009A4B81" w:rsidRPr="00F37B01">
        <w:rPr>
          <w:rFonts w:cs="Arial"/>
        </w:rPr>
        <w:t>umożliwia zgłaszanie oraz dokumentuje badanie każdego sygnału o</w:t>
      </w:r>
      <w:r w:rsidR="009A4B81">
        <w:rPr>
          <w:rFonts w:cs="Arial"/>
        </w:rPr>
        <w:t>:</w:t>
      </w:r>
    </w:p>
    <w:p w14:paraId="12133CC0" w14:textId="77777777" w:rsidR="009A4B81" w:rsidRPr="008B4935" w:rsidRDefault="009A4B81" w:rsidP="009D7672">
      <w:pPr>
        <w:numPr>
          <w:ilvl w:val="1"/>
          <w:numId w:val="15"/>
        </w:numPr>
        <w:spacing w:before="120" w:after="120" w:line="360" w:lineRule="auto"/>
        <w:ind w:left="782" w:hanging="425"/>
        <w:rPr>
          <w:rFonts w:cs="Arial"/>
          <w:szCs w:val="22"/>
        </w:rPr>
      </w:pPr>
      <w:r>
        <w:rPr>
          <w:rFonts w:cs="Arial"/>
        </w:rPr>
        <w:t xml:space="preserve">potencjalnym albo rzeczywistym </w:t>
      </w:r>
      <w:r w:rsidRPr="00017932">
        <w:rPr>
          <w:rFonts w:cs="Arial"/>
        </w:rPr>
        <w:t xml:space="preserve">konflikcie interesów </w:t>
      </w:r>
      <w:r>
        <w:rPr>
          <w:rFonts w:cs="Arial"/>
        </w:rPr>
        <w:t>eksperta,</w:t>
      </w:r>
    </w:p>
    <w:p w14:paraId="070E49E0" w14:textId="77777777" w:rsidR="009A4B81" w:rsidRPr="004E7E75" w:rsidRDefault="009A4B81" w:rsidP="009D7672">
      <w:pPr>
        <w:numPr>
          <w:ilvl w:val="1"/>
          <w:numId w:val="15"/>
        </w:numPr>
        <w:spacing w:before="120" w:after="120" w:line="360" w:lineRule="auto"/>
        <w:ind w:left="782" w:hanging="425"/>
        <w:rPr>
          <w:rFonts w:cs="Arial"/>
          <w:szCs w:val="22"/>
        </w:rPr>
      </w:pPr>
      <w:r w:rsidRPr="00050D02">
        <w:rPr>
          <w:rFonts w:cs="Arial"/>
          <w:szCs w:val="22"/>
        </w:rPr>
        <w:t xml:space="preserve">możliwości złożenia </w:t>
      </w:r>
      <w:r>
        <w:rPr>
          <w:rFonts w:cs="Arial"/>
          <w:szCs w:val="22"/>
        </w:rPr>
        <w:t>fałszywego oświadczenia</w:t>
      </w:r>
      <w:r w:rsidRPr="00050D02">
        <w:rPr>
          <w:rFonts w:cs="Arial"/>
          <w:szCs w:val="22"/>
        </w:rPr>
        <w:t xml:space="preserve"> przez eksperta.</w:t>
      </w:r>
    </w:p>
    <w:bookmarkEnd w:id="26"/>
    <w:p w14:paraId="7DA43734" w14:textId="3C2AA853" w:rsidR="009A4B81" w:rsidRPr="00627479" w:rsidRDefault="009A4B81" w:rsidP="00D7636D">
      <w:pPr>
        <w:rPr>
          <w:rFonts w:cs="Arial"/>
          <w:szCs w:val="22"/>
        </w:rPr>
      </w:pPr>
    </w:p>
    <w:sectPr w:rsidR="009A4B81" w:rsidRPr="00627479" w:rsidSect="00764F73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7E2D" w14:textId="77777777" w:rsidR="002203DB" w:rsidRDefault="002203DB">
      <w:r>
        <w:separator/>
      </w:r>
    </w:p>
    <w:p w14:paraId="25985A5E" w14:textId="77777777" w:rsidR="002203DB" w:rsidRDefault="002203DB"/>
    <w:p w14:paraId="60CF8FB4" w14:textId="77777777" w:rsidR="002203DB" w:rsidRDefault="002203DB" w:rsidP="008E1B26"/>
  </w:endnote>
  <w:endnote w:type="continuationSeparator" w:id="0">
    <w:p w14:paraId="55189832" w14:textId="77777777" w:rsidR="002203DB" w:rsidRDefault="002203DB">
      <w:r>
        <w:continuationSeparator/>
      </w:r>
    </w:p>
    <w:p w14:paraId="2B939C11" w14:textId="77777777" w:rsidR="002203DB" w:rsidRDefault="002203DB"/>
    <w:p w14:paraId="58D71336" w14:textId="77777777" w:rsidR="002203DB" w:rsidRDefault="002203DB" w:rsidP="008E1B26"/>
  </w:endnote>
  <w:endnote w:type="continuationNotice" w:id="1">
    <w:p w14:paraId="48614444" w14:textId="77777777" w:rsidR="002203DB" w:rsidRDefault="00220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C133" w14:textId="648067A7" w:rsidR="00C9356A" w:rsidRDefault="00177D1F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C48E67" w14:textId="77777777" w:rsidR="00C9356A" w:rsidRDefault="004675B4">
    <w:pPr>
      <w:pStyle w:val="Stopka"/>
    </w:pPr>
  </w:p>
  <w:p w14:paraId="682511BE" w14:textId="77777777" w:rsidR="00A261F9" w:rsidRDefault="00A261F9"/>
  <w:p w14:paraId="04BDA025" w14:textId="77777777" w:rsidR="00A261F9" w:rsidRDefault="00A261F9"/>
  <w:p w14:paraId="466DA768" w14:textId="77777777" w:rsidR="00D314A3" w:rsidRDefault="00D314A3"/>
  <w:p w14:paraId="1DCB924E" w14:textId="77777777" w:rsidR="00D314A3" w:rsidRDefault="00D314A3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437216"/>
      <w:docPartObj>
        <w:docPartGallery w:val="Page Numbers (Bottom of Page)"/>
        <w:docPartUnique/>
      </w:docPartObj>
    </w:sdtPr>
    <w:sdtEndPr/>
    <w:sdtContent>
      <w:p w14:paraId="7742B8BE" w14:textId="5659B1B5" w:rsidR="00D314A3" w:rsidRDefault="007C533C" w:rsidP="00666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AA3A" w14:textId="4458B522" w:rsidR="008E1B26" w:rsidRDefault="008E1B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2589" w14:textId="77777777" w:rsidR="002203DB" w:rsidRDefault="002203DB">
      <w:r>
        <w:separator/>
      </w:r>
    </w:p>
    <w:p w14:paraId="17EEC0DA" w14:textId="77777777" w:rsidR="002203DB" w:rsidRDefault="002203DB"/>
    <w:p w14:paraId="3D693AFF" w14:textId="77777777" w:rsidR="002203DB" w:rsidRDefault="002203DB" w:rsidP="008E1B26"/>
  </w:footnote>
  <w:footnote w:type="continuationSeparator" w:id="0">
    <w:p w14:paraId="3B4EF898" w14:textId="77777777" w:rsidR="002203DB" w:rsidRDefault="002203DB">
      <w:r>
        <w:continuationSeparator/>
      </w:r>
    </w:p>
    <w:p w14:paraId="5FA3A19B" w14:textId="77777777" w:rsidR="002203DB" w:rsidRDefault="002203DB"/>
    <w:p w14:paraId="237B8E9A" w14:textId="77777777" w:rsidR="002203DB" w:rsidRDefault="002203DB" w:rsidP="008E1B26"/>
  </w:footnote>
  <w:footnote w:type="continuationNotice" w:id="1">
    <w:p w14:paraId="5002816D" w14:textId="77777777" w:rsidR="002203DB" w:rsidRDefault="00220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D880" w14:textId="77777777" w:rsidR="005C1939" w:rsidRDefault="005C19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E00"/>
    <w:multiLevelType w:val="hybridMultilevel"/>
    <w:tmpl w:val="05E0AFEA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B3759"/>
    <w:multiLevelType w:val="multilevel"/>
    <w:tmpl w:val="5DDAEA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0C1A8A"/>
    <w:multiLevelType w:val="hybridMultilevel"/>
    <w:tmpl w:val="68AC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3FC9"/>
    <w:multiLevelType w:val="hybridMultilevel"/>
    <w:tmpl w:val="3328FA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93BF1"/>
    <w:multiLevelType w:val="hybridMultilevel"/>
    <w:tmpl w:val="2D22F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C7852"/>
    <w:multiLevelType w:val="hybridMultilevel"/>
    <w:tmpl w:val="E15A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66B5"/>
    <w:multiLevelType w:val="multilevel"/>
    <w:tmpl w:val="F6F488E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D450C1"/>
    <w:multiLevelType w:val="hybridMultilevel"/>
    <w:tmpl w:val="EFB0B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8025EA">
      <w:start w:val="1"/>
      <w:numFmt w:val="lowerRoman"/>
      <w:lvlText w:val="%3)"/>
      <w:lvlJc w:val="right"/>
      <w:pPr>
        <w:ind w:left="103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82ACE"/>
    <w:multiLevelType w:val="hybridMultilevel"/>
    <w:tmpl w:val="66D6BA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740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865887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03ED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0B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EA067C"/>
    <w:multiLevelType w:val="singleLevel"/>
    <w:tmpl w:val="0415000B"/>
    <w:name w:val="a.22222222222222223223222222222226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BF0780D"/>
    <w:multiLevelType w:val="multilevel"/>
    <w:tmpl w:val="D302AC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3F54A8"/>
    <w:multiLevelType w:val="hybridMultilevel"/>
    <w:tmpl w:val="76C26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90CA8"/>
    <w:multiLevelType w:val="hybridMultilevel"/>
    <w:tmpl w:val="66D6BA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242E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D717A0E"/>
    <w:multiLevelType w:val="multilevel"/>
    <w:tmpl w:val="C9DED6E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08C33D3"/>
    <w:multiLevelType w:val="hybridMultilevel"/>
    <w:tmpl w:val="929E2E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6D6F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410C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F15147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29"/>
  </w:num>
  <w:num w:numId="5">
    <w:abstractNumId w:val="10"/>
  </w:num>
  <w:num w:numId="6">
    <w:abstractNumId w:val="26"/>
  </w:num>
  <w:num w:numId="7">
    <w:abstractNumId w:val="1"/>
  </w:num>
  <w:num w:numId="8">
    <w:abstractNumId w:val="4"/>
  </w:num>
  <w:num w:numId="9">
    <w:abstractNumId w:val="7"/>
  </w:num>
  <w:num w:numId="10">
    <w:abstractNumId w:val="20"/>
  </w:num>
  <w:num w:numId="11">
    <w:abstractNumId w:val="23"/>
  </w:num>
  <w:num w:numId="12">
    <w:abstractNumId w:val="14"/>
  </w:num>
  <w:num w:numId="13">
    <w:abstractNumId w:val="15"/>
  </w:num>
  <w:num w:numId="14">
    <w:abstractNumId w:val="24"/>
  </w:num>
  <w:num w:numId="15">
    <w:abstractNumId w:val="0"/>
  </w:num>
  <w:num w:numId="16">
    <w:abstractNumId w:val="21"/>
  </w:num>
  <w:num w:numId="17">
    <w:abstractNumId w:val="11"/>
  </w:num>
  <w:num w:numId="18">
    <w:abstractNumId w:val="12"/>
  </w:num>
  <w:num w:numId="19">
    <w:abstractNumId w:val="16"/>
  </w:num>
  <w:num w:numId="20">
    <w:abstractNumId w:val="6"/>
  </w:num>
  <w:num w:numId="21">
    <w:abstractNumId w:val="13"/>
  </w:num>
  <w:num w:numId="22">
    <w:abstractNumId w:val="28"/>
  </w:num>
  <w:num w:numId="23">
    <w:abstractNumId w:val="5"/>
  </w:num>
  <w:num w:numId="24">
    <w:abstractNumId w:val="3"/>
  </w:num>
  <w:num w:numId="25">
    <w:abstractNumId w:val="22"/>
  </w:num>
  <w:num w:numId="2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88"/>
    <w:rsid w:val="0000020F"/>
    <w:rsid w:val="0000132C"/>
    <w:rsid w:val="00014DB6"/>
    <w:rsid w:val="00055311"/>
    <w:rsid w:val="000623C0"/>
    <w:rsid w:val="00062B91"/>
    <w:rsid w:val="00075942"/>
    <w:rsid w:val="000761D0"/>
    <w:rsid w:val="000952A5"/>
    <w:rsid w:val="000A27BD"/>
    <w:rsid w:val="000A3B21"/>
    <w:rsid w:val="000B18D3"/>
    <w:rsid w:val="000B343A"/>
    <w:rsid w:val="000C3725"/>
    <w:rsid w:val="000C4BF4"/>
    <w:rsid w:val="000D2B40"/>
    <w:rsid w:val="001072BD"/>
    <w:rsid w:val="00115B33"/>
    <w:rsid w:val="0012169E"/>
    <w:rsid w:val="00121914"/>
    <w:rsid w:val="00142A8B"/>
    <w:rsid w:val="0014501C"/>
    <w:rsid w:val="001605F6"/>
    <w:rsid w:val="00166D9F"/>
    <w:rsid w:val="00177D1F"/>
    <w:rsid w:val="001830CB"/>
    <w:rsid w:val="00193A5B"/>
    <w:rsid w:val="001A6EDA"/>
    <w:rsid w:val="001A7110"/>
    <w:rsid w:val="001B22D4"/>
    <w:rsid w:val="001B3BD1"/>
    <w:rsid w:val="001B505A"/>
    <w:rsid w:val="001D5028"/>
    <w:rsid w:val="001D6AF8"/>
    <w:rsid w:val="001D7AFC"/>
    <w:rsid w:val="001E2ED1"/>
    <w:rsid w:val="00206D55"/>
    <w:rsid w:val="00207020"/>
    <w:rsid w:val="00210B5C"/>
    <w:rsid w:val="00211F55"/>
    <w:rsid w:val="002176C7"/>
    <w:rsid w:val="002203DB"/>
    <w:rsid w:val="00226EBA"/>
    <w:rsid w:val="0023496A"/>
    <w:rsid w:val="002410F7"/>
    <w:rsid w:val="0025087E"/>
    <w:rsid w:val="00260928"/>
    <w:rsid w:val="002670EC"/>
    <w:rsid w:val="002773FD"/>
    <w:rsid w:val="002A6569"/>
    <w:rsid w:val="002A74D2"/>
    <w:rsid w:val="002C4B5C"/>
    <w:rsid w:val="002E03C1"/>
    <w:rsid w:val="002F0651"/>
    <w:rsid w:val="002F35F1"/>
    <w:rsid w:val="002F522F"/>
    <w:rsid w:val="00315604"/>
    <w:rsid w:val="003234F0"/>
    <w:rsid w:val="003334E6"/>
    <w:rsid w:val="003525FF"/>
    <w:rsid w:val="00352CDC"/>
    <w:rsid w:val="00366036"/>
    <w:rsid w:val="0037485D"/>
    <w:rsid w:val="003B2A48"/>
    <w:rsid w:val="003C3EA3"/>
    <w:rsid w:val="003C60E3"/>
    <w:rsid w:val="003D6EF2"/>
    <w:rsid w:val="003E0E83"/>
    <w:rsid w:val="003F001A"/>
    <w:rsid w:val="003F0605"/>
    <w:rsid w:val="003F3F12"/>
    <w:rsid w:val="003F6029"/>
    <w:rsid w:val="00400F12"/>
    <w:rsid w:val="00402F5F"/>
    <w:rsid w:val="00406F67"/>
    <w:rsid w:val="00417382"/>
    <w:rsid w:val="00426933"/>
    <w:rsid w:val="00427071"/>
    <w:rsid w:val="00436410"/>
    <w:rsid w:val="0045022B"/>
    <w:rsid w:val="004675B4"/>
    <w:rsid w:val="00471B85"/>
    <w:rsid w:val="004805DF"/>
    <w:rsid w:val="00481093"/>
    <w:rsid w:val="004844D7"/>
    <w:rsid w:val="004A1C4E"/>
    <w:rsid w:val="004A50B8"/>
    <w:rsid w:val="004B25C1"/>
    <w:rsid w:val="004B2CCD"/>
    <w:rsid w:val="004B60D8"/>
    <w:rsid w:val="004C4106"/>
    <w:rsid w:val="004D1A91"/>
    <w:rsid w:val="004D5C08"/>
    <w:rsid w:val="004E1830"/>
    <w:rsid w:val="00501785"/>
    <w:rsid w:val="00504F16"/>
    <w:rsid w:val="005144FA"/>
    <w:rsid w:val="005226E8"/>
    <w:rsid w:val="00523067"/>
    <w:rsid w:val="00523B84"/>
    <w:rsid w:val="00530B3B"/>
    <w:rsid w:val="00532937"/>
    <w:rsid w:val="005332E3"/>
    <w:rsid w:val="00550A7E"/>
    <w:rsid w:val="00563F4E"/>
    <w:rsid w:val="00572965"/>
    <w:rsid w:val="00582D8B"/>
    <w:rsid w:val="005848C2"/>
    <w:rsid w:val="005857CB"/>
    <w:rsid w:val="00591E7A"/>
    <w:rsid w:val="005A0809"/>
    <w:rsid w:val="005A1853"/>
    <w:rsid w:val="005A376F"/>
    <w:rsid w:val="005C1939"/>
    <w:rsid w:val="005D15AD"/>
    <w:rsid w:val="005F0758"/>
    <w:rsid w:val="006057A0"/>
    <w:rsid w:val="00611ED5"/>
    <w:rsid w:val="00617708"/>
    <w:rsid w:val="00627479"/>
    <w:rsid w:val="006311FD"/>
    <w:rsid w:val="00635E53"/>
    <w:rsid w:val="00640657"/>
    <w:rsid w:val="00640C97"/>
    <w:rsid w:val="00641B2D"/>
    <w:rsid w:val="00641CCD"/>
    <w:rsid w:val="00644B94"/>
    <w:rsid w:val="006455A0"/>
    <w:rsid w:val="00666693"/>
    <w:rsid w:val="0067466F"/>
    <w:rsid w:val="0068620F"/>
    <w:rsid w:val="00696BBB"/>
    <w:rsid w:val="006A66B8"/>
    <w:rsid w:val="006C59E0"/>
    <w:rsid w:val="006C5D37"/>
    <w:rsid w:val="006F0E70"/>
    <w:rsid w:val="006F678B"/>
    <w:rsid w:val="00703D8D"/>
    <w:rsid w:val="007079B8"/>
    <w:rsid w:val="00721EA7"/>
    <w:rsid w:val="00733C4F"/>
    <w:rsid w:val="0073426E"/>
    <w:rsid w:val="00754FB2"/>
    <w:rsid w:val="007603DB"/>
    <w:rsid w:val="00764F73"/>
    <w:rsid w:val="007650DB"/>
    <w:rsid w:val="00767D1A"/>
    <w:rsid w:val="007706A5"/>
    <w:rsid w:val="007744B4"/>
    <w:rsid w:val="007942CC"/>
    <w:rsid w:val="007953A6"/>
    <w:rsid w:val="007A4C45"/>
    <w:rsid w:val="007A78BB"/>
    <w:rsid w:val="007B7525"/>
    <w:rsid w:val="007C533C"/>
    <w:rsid w:val="007D52B0"/>
    <w:rsid w:val="007E20BC"/>
    <w:rsid w:val="007E6F33"/>
    <w:rsid w:val="008015FD"/>
    <w:rsid w:val="008041FA"/>
    <w:rsid w:val="00805DB7"/>
    <w:rsid w:val="0080616A"/>
    <w:rsid w:val="00811FF7"/>
    <w:rsid w:val="00821891"/>
    <w:rsid w:val="00821EC7"/>
    <w:rsid w:val="00825DDE"/>
    <w:rsid w:val="00827097"/>
    <w:rsid w:val="008354A3"/>
    <w:rsid w:val="00840974"/>
    <w:rsid w:val="008545E3"/>
    <w:rsid w:val="0087287F"/>
    <w:rsid w:val="00880C96"/>
    <w:rsid w:val="00883E8E"/>
    <w:rsid w:val="00886DA2"/>
    <w:rsid w:val="0089493D"/>
    <w:rsid w:val="008C4701"/>
    <w:rsid w:val="008C555A"/>
    <w:rsid w:val="008D7C10"/>
    <w:rsid w:val="008E1B26"/>
    <w:rsid w:val="008F57C2"/>
    <w:rsid w:val="008F730C"/>
    <w:rsid w:val="008F7A4A"/>
    <w:rsid w:val="00915DB7"/>
    <w:rsid w:val="00915E13"/>
    <w:rsid w:val="00921773"/>
    <w:rsid w:val="0093535B"/>
    <w:rsid w:val="0094431D"/>
    <w:rsid w:val="00951AE4"/>
    <w:rsid w:val="009624D9"/>
    <w:rsid w:val="00972E4E"/>
    <w:rsid w:val="00974BC9"/>
    <w:rsid w:val="00981946"/>
    <w:rsid w:val="00985833"/>
    <w:rsid w:val="009873C2"/>
    <w:rsid w:val="00997E30"/>
    <w:rsid w:val="009A4B81"/>
    <w:rsid w:val="009B3179"/>
    <w:rsid w:val="009B660C"/>
    <w:rsid w:val="009B6ED9"/>
    <w:rsid w:val="009C79B3"/>
    <w:rsid w:val="009D350F"/>
    <w:rsid w:val="009D7672"/>
    <w:rsid w:val="009E1582"/>
    <w:rsid w:val="009F48F0"/>
    <w:rsid w:val="00A02842"/>
    <w:rsid w:val="00A04AEF"/>
    <w:rsid w:val="00A261F9"/>
    <w:rsid w:val="00A27C18"/>
    <w:rsid w:val="00A4036E"/>
    <w:rsid w:val="00A51D80"/>
    <w:rsid w:val="00A55C9F"/>
    <w:rsid w:val="00A573B4"/>
    <w:rsid w:val="00A5769F"/>
    <w:rsid w:val="00A57C14"/>
    <w:rsid w:val="00A6289D"/>
    <w:rsid w:val="00A630CD"/>
    <w:rsid w:val="00A7143E"/>
    <w:rsid w:val="00A850FB"/>
    <w:rsid w:val="00A8609C"/>
    <w:rsid w:val="00A966DB"/>
    <w:rsid w:val="00AA4000"/>
    <w:rsid w:val="00AB150F"/>
    <w:rsid w:val="00AD3E86"/>
    <w:rsid w:val="00AD452C"/>
    <w:rsid w:val="00AD6CDD"/>
    <w:rsid w:val="00AE4A2F"/>
    <w:rsid w:val="00AF06F5"/>
    <w:rsid w:val="00AF1788"/>
    <w:rsid w:val="00AF1928"/>
    <w:rsid w:val="00B0245B"/>
    <w:rsid w:val="00B04B6A"/>
    <w:rsid w:val="00B0675F"/>
    <w:rsid w:val="00B06BDB"/>
    <w:rsid w:val="00B07FED"/>
    <w:rsid w:val="00B432BC"/>
    <w:rsid w:val="00B451F7"/>
    <w:rsid w:val="00B739C0"/>
    <w:rsid w:val="00B751F1"/>
    <w:rsid w:val="00B81401"/>
    <w:rsid w:val="00B90536"/>
    <w:rsid w:val="00BA02B2"/>
    <w:rsid w:val="00BA44BF"/>
    <w:rsid w:val="00BC138A"/>
    <w:rsid w:val="00BC6D31"/>
    <w:rsid w:val="00BD581B"/>
    <w:rsid w:val="00BE47F3"/>
    <w:rsid w:val="00BE5437"/>
    <w:rsid w:val="00BF4CBB"/>
    <w:rsid w:val="00C0352D"/>
    <w:rsid w:val="00C20798"/>
    <w:rsid w:val="00C22043"/>
    <w:rsid w:val="00C455EC"/>
    <w:rsid w:val="00C45A32"/>
    <w:rsid w:val="00C5307A"/>
    <w:rsid w:val="00C55E15"/>
    <w:rsid w:val="00C6485E"/>
    <w:rsid w:val="00C6528D"/>
    <w:rsid w:val="00C71BB7"/>
    <w:rsid w:val="00C74A32"/>
    <w:rsid w:val="00C826C5"/>
    <w:rsid w:val="00C841C7"/>
    <w:rsid w:val="00C9180E"/>
    <w:rsid w:val="00CA2740"/>
    <w:rsid w:val="00CA3A58"/>
    <w:rsid w:val="00CC7BCF"/>
    <w:rsid w:val="00CD275E"/>
    <w:rsid w:val="00CD792E"/>
    <w:rsid w:val="00CE600F"/>
    <w:rsid w:val="00CF66D5"/>
    <w:rsid w:val="00D17142"/>
    <w:rsid w:val="00D172CD"/>
    <w:rsid w:val="00D314A3"/>
    <w:rsid w:val="00D3778A"/>
    <w:rsid w:val="00D50D3D"/>
    <w:rsid w:val="00D547B2"/>
    <w:rsid w:val="00D54B28"/>
    <w:rsid w:val="00D561FE"/>
    <w:rsid w:val="00D675EF"/>
    <w:rsid w:val="00D7081A"/>
    <w:rsid w:val="00D7472D"/>
    <w:rsid w:val="00D7636D"/>
    <w:rsid w:val="00D833F0"/>
    <w:rsid w:val="00D9518F"/>
    <w:rsid w:val="00DD20CB"/>
    <w:rsid w:val="00DF083C"/>
    <w:rsid w:val="00DF6540"/>
    <w:rsid w:val="00E13815"/>
    <w:rsid w:val="00E21AE2"/>
    <w:rsid w:val="00E22F1D"/>
    <w:rsid w:val="00E33238"/>
    <w:rsid w:val="00E33588"/>
    <w:rsid w:val="00E55F3F"/>
    <w:rsid w:val="00E77E94"/>
    <w:rsid w:val="00E8396B"/>
    <w:rsid w:val="00E92B07"/>
    <w:rsid w:val="00E94683"/>
    <w:rsid w:val="00E95454"/>
    <w:rsid w:val="00E9641C"/>
    <w:rsid w:val="00E96C60"/>
    <w:rsid w:val="00EA1AF9"/>
    <w:rsid w:val="00EC16F3"/>
    <w:rsid w:val="00EC7AD2"/>
    <w:rsid w:val="00ED02EE"/>
    <w:rsid w:val="00EE32FB"/>
    <w:rsid w:val="00EE49BF"/>
    <w:rsid w:val="00EF25E5"/>
    <w:rsid w:val="00EF32E4"/>
    <w:rsid w:val="00EF5339"/>
    <w:rsid w:val="00EF6E5D"/>
    <w:rsid w:val="00F0042D"/>
    <w:rsid w:val="00F270FB"/>
    <w:rsid w:val="00F271C2"/>
    <w:rsid w:val="00F27A5F"/>
    <w:rsid w:val="00F312AC"/>
    <w:rsid w:val="00F3507E"/>
    <w:rsid w:val="00F37B01"/>
    <w:rsid w:val="00F37FE1"/>
    <w:rsid w:val="00F558F7"/>
    <w:rsid w:val="00F6652A"/>
    <w:rsid w:val="00F7518F"/>
    <w:rsid w:val="00F75269"/>
    <w:rsid w:val="00F83202"/>
    <w:rsid w:val="00F86006"/>
    <w:rsid w:val="00FA60C3"/>
    <w:rsid w:val="00FC0F57"/>
    <w:rsid w:val="00FD479A"/>
    <w:rsid w:val="00FD6250"/>
    <w:rsid w:val="00FD630C"/>
    <w:rsid w:val="00FE09DF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2515F3"/>
  <w15:docId w15:val="{A8D2F7AE-C99C-4BA0-A314-0F34D501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 w:after="120" w:line="36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 w:after="120" w:line="360" w:lineRule="auto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 w:after="12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 w:after="120" w:line="360" w:lineRule="auto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4B81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9A4B8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8729-0FE1-4ED4-BE3B-2778FA17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979</Words>
  <Characters>6480</Characters>
  <Application>Microsoft Office Word</Application>
  <DocSecurity>0</DocSecurity>
  <Lines>54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wytyczne 2021-2027</vt:lpstr>
      <vt:lpstr>wytyczne 2021-2027</vt:lpstr>
    </vt:vector>
  </TitlesOfParts>
  <Company>MRR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Jakubowska Justyna</cp:lastModifiedBy>
  <cp:revision>4</cp:revision>
  <cp:lastPrinted>2022-11-14T08:53:00Z</cp:lastPrinted>
  <dcterms:created xsi:type="dcterms:W3CDTF">2023-01-17T08:41:00Z</dcterms:created>
  <dcterms:modified xsi:type="dcterms:W3CDTF">2023-01-17T08:51:00Z</dcterms:modified>
</cp:coreProperties>
</file>